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B6" w:rsidRPr="008479F8" w:rsidRDefault="00D52DB6" w:rsidP="008479F8">
      <w:pPr>
        <w:spacing w:after="0" w:line="360" w:lineRule="auto"/>
        <w:jc w:val="both"/>
        <w:rPr>
          <w:rFonts w:cstheme="minorHAnsi"/>
          <w:b/>
          <w:sz w:val="32"/>
          <w:szCs w:val="24"/>
        </w:rPr>
      </w:pPr>
    </w:p>
    <w:p w:rsidR="00D52DB6" w:rsidRPr="008479F8" w:rsidRDefault="00D52DB6" w:rsidP="008479F8">
      <w:pPr>
        <w:pBdr>
          <w:bottom w:val="single" w:sz="4" w:space="1" w:color="auto"/>
        </w:pBdr>
        <w:spacing w:after="0" w:line="360" w:lineRule="auto"/>
        <w:jc w:val="both"/>
        <w:rPr>
          <w:rFonts w:cstheme="minorHAnsi"/>
          <w:b/>
          <w:sz w:val="36"/>
          <w:szCs w:val="24"/>
        </w:rPr>
      </w:pPr>
      <w:r w:rsidRPr="008479F8">
        <w:rPr>
          <w:rFonts w:cstheme="minorHAnsi"/>
          <w:b/>
          <w:sz w:val="36"/>
          <w:szCs w:val="24"/>
        </w:rPr>
        <w:t xml:space="preserve">Programa </w:t>
      </w:r>
      <w:r w:rsidRPr="008479F8">
        <w:rPr>
          <w:rFonts w:cstheme="minorHAnsi"/>
          <w:b/>
          <w:i/>
          <w:sz w:val="36"/>
          <w:szCs w:val="24"/>
        </w:rPr>
        <w:t xml:space="preserve">Provincial </w:t>
      </w:r>
      <w:r w:rsidR="00DE02B3" w:rsidRPr="008479F8">
        <w:rPr>
          <w:rFonts w:cstheme="minorHAnsi"/>
          <w:b/>
          <w:i/>
          <w:sz w:val="36"/>
          <w:szCs w:val="24"/>
        </w:rPr>
        <w:t xml:space="preserve">Jóvenes </w:t>
      </w:r>
      <w:r w:rsidRPr="008479F8">
        <w:rPr>
          <w:rFonts w:cstheme="minorHAnsi"/>
          <w:b/>
          <w:i/>
          <w:sz w:val="36"/>
          <w:szCs w:val="24"/>
        </w:rPr>
        <w:t>del CENTENARIO</w:t>
      </w:r>
      <w:r w:rsidR="00A85184" w:rsidRPr="008479F8">
        <w:rPr>
          <w:rFonts w:cstheme="minorHAnsi"/>
          <w:b/>
          <w:i/>
          <w:sz w:val="36"/>
          <w:szCs w:val="24"/>
        </w:rPr>
        <w:t xml:space="preserve"> – A 100 años de la Reforma</w:t>
      </w:r>
    </w:p>
    <w:p w:rsidR="00D52DB6" w:rsidRPr="008479F8" w:rsidRDefault="00D52DB6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52DB6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En</w:t>
      </w:r>
      <w:r w:rsidR="00D52DB6" w:rsidRPr="008479F8">
        <w:rPr>
          <w:rFonts w:cstheme="minorHAnsi"/>
          <w:sz w:val="24"/>
          <w:szCs w:val="24"/>
        </w:rPr>
        <w:t xml:space="preserve"> el marco del centenario de la R</w:t>
      </w:r>
      <w:r w:rsidRPr="008479F8">
        <w:rPr>
          <w:rFonts w:cstheme="minorHAnsi"/>
          <w:sz w:val="24"/>
          <w:szCs w:val="24"/>
        </w:rPr>
        <w:t xml:space="preserve">eforma </w:t>
      </w:r>
      <w:r w:rsidR="00D52DB6" w:rsidRPr="008479F8">
        <w:rPr>
          <w:rFonts w:cstheme="minorHAnsi"/>
          <w:sz w:val="24"/>
          <w:szCs w:val="24"/>
        </w:rPr>
        <w:t>U</w:t>
      </w:r>
      <w:r w:rsidRPr="008479F8">
        <w:rPr>
          <w:rFonts w:cstheme="minorHAnsi"/>
          <w:sz w:val="24"/>
          <w:szCs w:val="24"/>
        </w:rPr>
        <w:t xml:space="preserve">niversitaria, presentamos el </w:t>
      </w:r>
      <w:r w:rsidR="00D52DB6" w:rsidRPr="008479F8">
        <w:rPr>
          <w:rFonts w:cstheme="minorHAnsi"/>
          <w:b/>
          <w:sz w:val="24"/>
          <w:szCs w:val="24"/>
        </w:rPr>
        <w:t>“Programa P</w:t>
      </w:r>
      <w:r w:rsidRPr="008479F8">
        <w:rPr>
          <w:rFonts w:cstheme="minorHAnsi"/>
          <w:b/>
          <w:sz w:val="24"/>
          <w:szCs w:val="24"/>
        </w:rPr>
        <w:t>rovincial</w:t>
      </w:r>
      <w:r w:rsidR="00D52DB6" w:rsidRPr="008479F8">
        <w:rPr>
          <w:rFonts w:cstheme="minorHAnsi"/>
          <w:b/>
          <w:sz w:val="24"/>
          <w:szCs w:val="24"/>
        </w:rPr>
        <w:t xml:space="preserve"> </w:t>
      </w:r>
      <w:r w:rsidR="00A85184" w:rsidRPr="008479F8">
        <w:rPr>
          <w:rFonts w:cstheme="minorHAnsi"/>
          <w:b/>
          <w:sz w:val="24"/>
          <w:szCs w:val="24"/>
        </w:rPr>
        <w:t xml:space="preserve">Jóvenes </w:t>
      </w:r>
      <w:r w:rsidR="00D52DB6" w:rsidRPr="008479F8">
        <w:rPr>
          <w:rFonts w:cstheme="minorHAnsi"/>
          <w:b/>
          <w:sz w:val="24"/>
          <w:szCs w:val="24"/>
        </w:rPr>
        <w:t>del CENT</w:t>
      </w:r>
      <w:r w:rsidRPr="008479F8">
        <w:rPr>
          <w:rFonts w:cstheme="minorHAnsi"/>
          <w:b/>
          <w:sz w:val="24"/>
          <w:szCs w:val="24"/>
        </w:rPr>
        <w:t>ENARIO</w:t>
      </w:r>
      <w:r w:rsidR="00A85184" w:rsidRPr="008479F8">
        <w:rPr>
          <w:rFonts w:cstheme="minorHAnsi"/>
          <w:b/>
          <w:sz w:val="24"/>
          <w:szCs w:val="24"/>
        </w:rPr>
        <w:t xml:space="preserve"> – A 100 años de la Reforma</w:t>
      </w:r>
      <w:r w:rsidR="00D52DB6" w:rsidRPr="008479F8">
        <w:rPr>
          <w:rFonts w:cstheme="minorHAnsi"/>
          <w:b/>
          <w:sz w:val="24"/>
          <w:szCs w:val="24"/>
        </w:rPr>
        <w:t>”</w:t>
      </w:r>
      <w:r w:rsidR="00DE02B3" w:rsidRPr="008479F8">
        <w:rPr>
          <w:rFonts w:cstheme="minorHAnsi"/>
          <w:b/>
          <w:sz w:val="24"/>
          <w:szCs w:val="24"/>
        </w:rPr>
        <w:t xml:space="preserve"> </w:t>
      </w:r>
      <w:r w:rsidR="00D52DB6" w:rsidRPr="008479F8">
        <w:rPr>
          <w:rFonts w:cstheme="minorHAnsi"/>
          <w:sz w:val="24"/>
          <w:szCs w:val="24"/>
        </w:rPr>
        <w:t xml:space="preserve">de cara a </w:t>
      </w:r>
      <w:r w:rsidRPr="008479F8">
        <w:rPr>
          <w:rFonts w:cstheme="minorHAnsi"/>
          <w:sz w:val="24"/>
          <w:szCs w:val="24"/>
        </w:rPr>
        <w:t xml:space="preserve">profundizar el </w:t>
      </w:r>
      <w:r w:rsidR="00D52DB6" w:rsidRPr="008479F8">
        <w:rPr>
          <w:rFonts w:cstheme="minorHAnsi"/>
          <w:sz w:val="24"/>
          <w:szCs w:val="24"/>
        </w:rPr>
        <w:t>vínculo</w:t>
      </w:r>
      <w:r w:rsidRPr="008479F8">
        <w:rPr>
          <w:rFonts w:cstheme="minorHAnsi"/>
          <w:sz w:val="24"/>
          <w:szCs w:val="24"/>
        </w:rPr>
        <w:t xml:space="preserve"> entre el </w:t>
      </w:r>
      <w:r w:rsidR="00D52DB6" w:rsidRPr="008479F8">
        <w:rPr>
          <w:rFonts w:cstheme="minorHAnsi"/>
          <w:sz w:val="24"/>
          <w:szCs w:val="24"/>
        </w:rPr>
        <w:t>G</w:t>
      </w:r>
      <w:r w:rsidRPr="008479F8">
        <w:rPr>
          <w:rFonts w:cstheme="minorHAnsi"/>
          <w:sz w:val="24"/>
          <w:szCs w:val="24"/>
        </w:rPr>
        <w:t>obierno de C</w:t>
      </w:r>
      <w:r w:rsidR="00D52DB6" w:rsidRPr="008479F8">
        <w:rPr>
          <w:rFonts w:cstheme="minorHAnsi"/>
          <w:sz w:val="24"/>
          <w:szCs w:val="24"/>
        </w:rPr>
        <w:t>ó</w:t>
      </w:r>
      <w:r w:rsidRPr="008479F8">
        <w:rPr>
          <w:rFonts w:cstheme="minorHAnsi"/>
          <w:sz w:val="24"/>
          <w:szCs w:val="24"/>
        </w:rPr>
        <w:t xml:space="preserve">rdoba </w:t>
      </w:r>
      <w:r w:rsidR="00D52DB6" w:rsidRPr="008479F8">
        <w:rPr>
          <w:rFonts w:cstheme="minorHAnsi"/>
          <w:sz w:val="24"/>
          <w:szCs w:val="24"/>
        </w:rPr>
        <w:t>–por medio de</w:t>
      </w:r>
      <w:r w:rsidR="00DE02B3" w:rsidRPr="008479F8">
        <w:rPr>
          <w:rFonts w:cstheme="minorHAnsi"/>
          <w:sz w:val="24"/>
          <w:szCs w:val="24"/>
        </w:rPr>
        <w:t xml:space="preserve"> </w:t>
      </w:r>
      <w:r w:rsidR="00D52DB6" w:rsidRPr="008479F8">
        <w:rPr>
          <w:rFonts w:cstheme="minorHAnsi"/>
          <w:sz w:val="24"/>
          <w:szCs w:val="24"/>
        </w:rPr>
        <w:t>la A</w:t>
      </w:r>
      <w:r w:rsidRPr="008479F8">
        <w:rPr>
          <w:rFonts w:cstheme="minorHAnsi"/>
          <w:sz w:val="24"/>
          <w:szCs w:val="24"/>
        </w:rPr>
        <w:t>gencia</w:t>
      </w:r>
      <w:r w:rsidR="00D52DB6" w:rsidRPr="008479F8">
        <w:rPr>
          <w:rFonts w:cstheme="minorHAnsi"/>
          <w:sz w:val="24"/>
          <w:szCs w:val="24"/>
        </w:rPr>
        <w:t xml:space="preserve"> Córdoba Joven- con las U</w:t>
      </w:r>
      <w:r w:rsidRPr="008479F8">
        <w:rPr>
          <w:rFonts w:cstheme="minorHAnsi"/>
          <w:sz w:val="24"/>
          <w:szCs w:val="24"/>
        </w:rPr>
        <w:t xml:space="preserve">niversidades </w:t>
      </w:r>
      <w:r w:rsidR="00D52DB6" w:rsidRPr="008479F8">
        <w:rPr>
          <w:rFonts w:cstheme="minorHAnsi"/>
          <w:sz w:val="24"/>
          <w:szCs w:val="24"/>
        </w:rPr>
        <w:t>emplazadas</w:t>
      </w:r>
      <w:r w:rsidRPr="008479F8">
        <w:rPr>
          <w:rFonts w:cstheme="minorHAnsi"/>
          <w:sz w:val="24"/>
          <w:szCs w:val="24"/>
        </w:rPr>
        <w:t xml:space="preserve"> en nuestra </w:t>
      </w:r>
      <w:r w:rsidR="00D52DB6" w:rsidRPr="008479F8">
        <w:rPr>
          <w:rFonts w:cstheme="minorHAnsi"/>
          <w:sz w:val="24"/>
          <w:szCs w:val="24"/>
        </w:rPr>
        <w:t>P</w:t>
      </w:r>
      <w:r w:rsidRPr="008479F8">
        <w:rPr>
          <w:rFonts w:cstheme="minorHAnsi"/>
          <w:sz w:val="24"/>
          <w:szCs w:val="24"/>
        </w:rPr>
        <w:t xml:space="preserve">rovincia, </w:t>
      </w:r>
      <w:r w:rsidR="00D52DB6" w:rsidRPr="008479F8">
        <w:rPr>
          <w:rFonts w:cstheme="minorHAnsi"/>
          <w:sz w:val="24"/>
          <w:szCs w:val="24"/>
        </w:rPr>
        <w:t xml:space="preserve">sus </w:t>
      </w:r>
      <w:r w:rsidRPr="008479F8">
        <w:rPr>
          <w:rFonts w:cstheme="minorHAnsi"/>
          <w:sz w:val="24"/>
          <w:szCs w:val="24"/>
        </w:rPr>
        <w:t xml:space="preserve">estudiantes, </w:t>
      </w:r>
      <w:r w:rsidR="00D52DB6" w:rsidRPr="008479F8">
        <w:rPr>
          <w:rFonts w:cstheme="minorHAnsi"/>
          <w:sz w:val="24"/>
          <w:szCs w:val="24"/>
        </w:rPr>
        <w:t xml:space="preserve">el </w:t>
      </w:r>
      <w:r w:rsidRPr="008479F8">
        <w:rPr>
          <w:rFonts w:cstheme="minorHAnsi"/>
          <w:sz w:val="24"/>
          <w:szCs w:val="24"/>
        </w:rPr>
        <w:t>universo productivo</w:t>
      </w:r>
      <w:r w:rsidR="00D52DB6" w:rsidRPr="008479F8">
        <w:rPr>
          <w:rFonts w:cstheme="minorHAnsi"/>
          <w:sz w:val="24"/>
          <w:szCs w:val="24"/>
        </w:rPr>
        <w:t xml:space="preserve"> y</w:t>
      </w:r>
      <w:r w:rsidRPr="008479F8">
        <w:rPr>
          <w:rFonts w:cstheme="minorHAnsi"/>
          <w:sz w:val="24"/>
          <w:szCs w:val="24"/>
        </w:rPr>
        <w:t xml:space="preserve"> económico</w:t>
      </w:r>
      <w:r w:rsidR="00D52DB6" w:rsidRPr="008479F8">
        <w:rPr>
          <w:rFonts w:cstheme="minorHAnsi"/>
          <w:sz w:val="24"/>
          <w:szCs w:val="24"/>
        </w:rPr>
        <w:t>, y el mundo del  emprendedo</w:t>
      </w:r>
      <w:r w:rsidRPr="008479F8">
        <w:rPr>
          <w:rFonts w:cstheme="minorHAnsi"/>
          <w:sz w:val="24"/>
          <w:szCs w:val="24"/>
        </w:rPr>
        <w:t>rismo</w:t>
      </w:r>
      <w:r w:rsidR="00D52DB6" w:rsidRPr="008479F8">
        <w:rPr>
          <w:rFonts w:cstheme="minorHAnsi"/>
          <w:sz w:val="24"/>
          <w:szCs w:val="24"/>
        </w:rPr>
        <w:t xml:space="preserve">. El objetivo fundamental es favorecer la inserción laboral de los jóvenes cordobeses a través del fomento de una política pública que favorezca </w:t>
      </w:r>
      <w:r w:rsidR="00C90033" w:rsidRPr="008479F8">
        <w:rPr>
          <w:rFonts w:cstheme="minorHAnsi"/>
          <w:sz w:val="24"/>
          <w:szCs w:val="24"/>
        </w:rPr>
        <w:t xml:space="preserve">su </w:t>
      </w:r>
      <w:r w:rsidR="00D52DB6" w:rsidRPr="008479F8">
        <w:rPr>
          <w:rFonts w:cstheme="minorHAnsi"/>
          <w:sz w:val="24"/>
          <w:szCs w:val="24"/>
        </w:rPr>
        <w:t xml:space="preserve"> d</w:t>
      </w:r>
      <w:r w:rsidRPr="008479F8">
        <w:rPr>
          <w:rFonts w:cstheme="minorHAnsi"/>
          <w:sz w:val="24"/>
          <w:szCs w:val="24"/>
        </w:rPr>
        <w:t xml:space="preserve">esarrollo </w:t>
      </w:r>
      <w:r w:rsidR="00D52DB6" w:rsidRPr="008479F8">
        <w:rPr>
          <w:rFonts w:cstheme="minorHAnsi"/>
          <w:sz w:val="24"/>
          <w:szCs w:val="24"/>
        </w:rPr>
        <w:t>personal y académico</w:t>
      </w:r>
      <w:r w:rsidR="00C90033" w:rsidRPr="008479F8">
        <w:rPr>
          <w:rFonts w:cstheme="minorHAnsi"/>
          <w:sz w:val="24"/>
          <w:szCs w:val="24"/>
        </w:rPr>
        <w:t xml:space="preserve">, permitiéndoles contar con las herramientas, habilidades y capacidades necesarias para generar autoempleo y emprender la propia empresa. </w:t>
      </w:r>
    </w:p>
    <w:p w:rsidR="00D46809" w:rsidRPr="008479F8" w:rsidRDefault="00D4680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46809" w:rsidRPr="008479F8" w:rsidRDefault="00D46809" w:rsidP="008479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79F8">
        <w:rPr>
          <w:rFonts w:cstheme="minorHAnsi"/>
          <w:b/>
          <w:sz w:val="28"/>
          <w:szCs w:val="24"/>
        </w:rPr>
        <w:t>Objetivos: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A través de los nuevos paradigmas de la educación, exaltar y rememorar la transformación que produjo la Reforma de 1918.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Fortalecer los vínculos institucionales entre el Gobierno de Córdoba y las diversas Casas de Altos Estudios emplazadas en la Provincia.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Aportar al desarrollo de la Comunidad Universitaria de Córdoba.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Generar canales de vinculación entre la comunidad universitaria y los sectores productivos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Apoyar el desarrollo de proyectos innovadores y sustentables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Trabajar para su aplicación en nuestra comunidad fortaleciendo el crecimiento de las economías regionales</w:t>
      </w:r>
    </w:p>
    <w:p w:rsidR="00D46809" w:rsidRPr="008479F8" w:rsidRDefault="00D46809" w:rsidP="008479F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lastRenderedPageBreak/>
        <w:t>Brindar herramientas a los jóvenes universitarios y emprendedores para su actuación  en los nuevos escenarios laborales y profesionales que están en permanente transformación.</w:t>
      </w:r>
    </w:p>
    <w:p w:rsidR="00D46809" w:rsidRPr="008479F8" w:rsidRDefault="00D46809" w:rsidP="008479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80795" w:rsidRPr="008479F8" w:rsidRDefault="00D80795" w:rsidP="008479F8">
      <w:pPr>
        <w:spacing w:after="0" w:line="360" w:lineRule="auto"/>
        <w:jc w:val="both"/>
        <w:rPr>
          <w:rFonts w:cstheme="minorHAnsi"/>
          <w:b/>
          <w:sz w:val="24"/>
        </w:rPr>
      </w:pPr>
      <w:r w:rsidRPr="008479F8">
        <w:rPr>
          <w:rFonts w:cstheme="minorHAnsi"/>
          <w:b/>
          <w:sz w:val="24"/>
        </w:rPr>
        <w:t>Destinatarios</w:t>
      </w:r>
    </w:p>
    <w:p w:rsidR="00E96169" w:rsidRPr="008479F8" w:rsidRDefault="00C90033" w:rsidP="008479F8">
      <w:pPr>
        <w:spacing w:after="0" w:line="360" w:lineRule="auto"/>
        <w:jc w:val="both"/>
        <w:rPr>
          <w:rFonts w:cstheme="minorHAnsi"/>
          <w:sz w:val="24"/>
        </w:rPr>
      </w:pPr>
      <w:r w:rsidRPr="008479F8">
        <w:rPr>
          <w:rFonts w:cstheme="minorHAnsi"/>
          <w:sz w:val="24"/>
        </w:rPr>
        <w:t xml:space="preserve">El </w:t>
      </w:r>
      <w:r w:rsidRPr="008479F8">
        <w:rPr>
          <w:rFonts w:cstheme="minorHAnsi"/>
          <w:b/>
          <w:sz w:val="24"/>
        </w:rPr>
        <w:t xml:space="preserve">Programa Provincial </w:t>
      </w:r>
      <w:r w:rsidR="00640196">
        <w:rPr>
          <w:rFonts w:cstheme="minorHAnsi"/>
          <w:b/>
          <w:sz w:val="24"/>
        </w:rPr>
        <w:t xml:space="preserve">Jóvenes </w:t>
      </w:r>
      <w:r w:rsidRPr="008479F8">
        <w:rPr>
          <w:rFonts w:cstheme="minorHAnsi"/>
          <w:b/>
          <w:sz w:val="24"/>
        </w:rPr>
        <w:t>del CENTENARIO</w:t>
      </w:r>
      <w:r w:rsidRPr="008479F8">
        <w:rPr>
          <w:rFonts w:cstheme="minorHAnsi"/>
          <w:sz w:val="24"/>
        </w:rPr>
        <w:t xml:space="preserve">, está dirigido a alumnos universitarios de los </w:t>
      </w:r>
      <w:r w:rsidR="00D80795" w:rsidRPr="008479F8">
        <w:rPr>
          <w:rFonts w:cstheme="minorHAnsi"/>
          <w:sz w:val="24"/>
        </w:rPr>
        <w:t xml:space="preserve">últimos </w:t>
      </w:r>
      <w:r w:rsidRPr="008479F8">
        <w:rPr>
          <w:rFonts w:cstheme="minorHAnsi"/>
          <w:sz w:val="24"/>
        </w:rPr>
        <w:t>años de grado de todas la universidades</w:t>
      </w:r>
      <w:r w:rsidR="00D80795" w:rsidRPr="008479F8">
        <w:rPr>
          <w:rFonts w:cstheme="minorHAnsi"/>
          <w:sz w:val="24"/>
        </w:rPr>
        <w:t>,</w:t>
      </w:r>
      <w:r w:rsidR="0019368C" w:rsidRPr="008479F8">
        <w:rPr>
          <w:rFonts w:cstheme="minorHAnsi"/>
          <w:sz w:val="24"/>
        </w:rPr>
        <w:t xml:space="preserve"> </w:t>
      </w:r>
      <w:r w:rsidR="00D80795" w:rsidRPr="008479F8">
        <w:rPr>
          <w:rFonts w:cstheme="minorHAnsi"/>
          <w:sz w:val="24"/>
        </w:rPr>
        <w:t>públic</w:t>
      </w:r>
      <w:r w:rsidR="004F70BA" w:rsidRPr="008479F8">
        <w:rPr>
          <w:rFonts w:cstheme="minorHAnsi"/>
          <w:sz w:val="24"/>
        </w:rPr>
        <w:t>as</w:t>
      </w:r>
      <w:r w:rsidR="00D80795" w:rsidRPr="008479F8">
        <w:rPr>
          <w:rFonts w:cstheme="minorHAnsi"/>
          <w:sz w:val="24"/>
        </w:rPr>
        <w:t xml:space="preserve"> y privadas, radicadas en la P</w:t>
      </w:r>
      <w:r w:rsidRPr="008479F8">
        <w:rPr>
          <w:rFonts w:cstheme="minorHAnsi"/>
          <w:sz w:val="24"/>
        </w:rPr>
        <w:t xml:space="preserve">rovincia de </w:t>
      </w:r>
      <w:r w:rsidR="00D80795" w:rsidRPr="008479F8">
        <w:rPr>
          <w:rFonts w:cstheme="minorHAnsi"/>
          <w:sz w:val="24"/>
        </w:rPr>
        <w:t>Có</w:t>
      </w:r>
      <w:r w:rsidRPr="008479F8">
        <w:rPr>
          <w:rFonts w:cstheme="minorHAnsi"/>
          <w:sz w:val="24"/>
        </w:rPr>
        <w:t xml:space="preserve">rdoba, </w:t>
      </w:r>
      <w:r w:rsidR="00D80795" w:rsidRPr="008479F8">
        <w:rPr>
          <w:rFonts w:cstheme="minorHAnsi"/>
          <w:sz w:val="24"/>
        </w:rPr>
        <w:t xml:space="preserve">quienes se encuentren inmersos en </w:t>
      </w:r>
      <w:r w:rsidRPr="008479F8">
        <w:rPr>
          <w:rFonts w:cstheme="minorHAnsi"/>
          <w:sz w:val="24"/>
        </w:rPr>
        <w:t>un pr</w:t>
      </w:r>
      <w:r w:rsidR="00D80795" w:rsidRPr="008479F8">
        <w:rPr>
          <w:rFonts w:cstheme="minorHAnsi"/>
          <w:sz w:val="24"/>
        </w:rPr>
        <w:t>oyecto social, cultural, tecnológico o cientí</w:t>
      </w:r>
      <w:r w:rsidRPr="008479F8">
        <w:rPr>
          <w:rFonts w:cstheme="minorHAnsi"/>
          <w:sz w:val="24"/>
        </w:rPr>
        <w:t>fico</w:t>
      </w:r>
      <w:r w:rsidR="00D80795" w:rsidRPr="008479F8">
        <w:rPr>
          <w:rFonts w:cstheme="minorHAnsi"/>
          <w:sz w:val="24"/>
        </w:rPr>
        <w:t xml:space="preserve"> que esté relacionado con formación</w:t>
      </w:r>
      <w:r w:rsidR="0019368C" w:rsidRPr="008479F8">
        <w:rPr>
          <w:rFonts w:cstheme="minorHAnsi"/>
          <w:sz w:val="24"/>
        </w:rPr>
        <w:t xml:space="preserve"> </w:t>
      </w:r>
      <w:r w:rsidR="00D80795" w:rsidRPr="008479F8">
        <w:rPr>
          <w:rFonts w:cstheme="minorHAnsi"/>
          <w:sz w:val="24"/>
        </w:rPr>
        <w:t>académica</w:t>
      </w:r>
      <w:r w:rsidRPr="008479F8">
        <w:rPr>
          <w:rFonts w:cstheme="minorHAnsi"/>
          <w:sz w:val="24"/>
        </w:rPr>
        <w:t xml:space="preserve"> y que requiere</w:t>
      </w:r>
      <w:r w:rsidR="00D80795" w:rsidRPr="008479F8">
        <w:rPr>
          <w:rFonts w:cstheme="minorHAnsi"/>
          <w:sz w:val="24"/>
        </w:rPr>
        <w:t>,</w:t>
      </w:r>
      <w:r w:rsidRPr="008479F8">
        <w:rPr>
          <w:rFonts w:cstheme="minorHAnsi"/>
          <w:sz w:val="24"/>
        </w:rPr>
        <w:t xml:space="preserve"> para su desarrollo</w:t>
      </w:r>
      <w:r w:rsidR="00D80795" w:rsidRPr="008479F8">
        <w:rPr>
          <w:rFonts w:cstheme="minorHAnsi"/>
          <w:sz w:val="24"/>
        </w:rPr>
        <w:t>, de asistencia económica, té</w:t>
      </w:r>
      <w:r w:rsidRPr="008479F8">
        <w:rPr>
          <w:rFonts w:cstheme="minorHAnsi"/>
          <w:sz w:val="24"/>
        </w:rPr>
        <w:t xml:space="preserve">cnica,  y/o </w:t>
      </w:r>
      <w:r w:rsidR="004F70BA" w:rsidRPr="008479F8">
        <w:rPr>
          <w:rFonts w:cstheme="minorHAnsi"/>
          <w:sz w:val="24"/>
        </w:rPr>
        <w:t>corporativa</w:t>
      </w:r>
      <w:r w:rsidRPr="008479F8">
        <w:rPr>
          <w:rFonts w:cstheme="minorHAnsi"/>
          <w:sz w:val="24"/>
        </w:rPr>
        <w:t>.</w:t>
      </w:r>
    </w:p>
    <w:p w:rsidR="00D80795" w:rsidRDefault="00D80795" w:rsidP="008479F8">
      <w:pPr>
        <w:spacing w:after="0" w:line="360" w:lineRule="auto"/>
        <w:jc w:val="both"/>
        <w:rPr>
          <w:rFonts w:cstheme="minorHAnsi"/>
          <w:sz w:val="24"/>
        </w:rPr>
      </w:pPr>
    </w:p>
    <w:p w:rsidR="00D46809" w:rsidRPr="00182000" w:rsidRDefault="00D4680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8"/>
          <w:szCs w:val="24"/>
        </w:rPr>
        <w:t>Programación:</w:t>
      </w:r>
    </w:p>
    <w:p w:rsidR="00D46809" w:rsidRPr="008479F8" w:rsidRDefault="00D4680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Para su estructuración y desarrollo el </w:t>
      </w:r>
      <w:r w:rsidRPr="008479F8">
        <w:rPr>
          <w:rFonts w:cstheme="minorHAnsi"/>
          <w:b/>
          <w:sz w:val="24"/>
          <w:szCs w:val="24"/>
        </w:rPr>
        <w:t>Programa Provincial del CENTENARIO</w:t>
      </w:r>
      <w:r w:rsidRPr="008479F8">
        <w:rPr>
          <w:rFonts w:cstheme="minorHAnsi"/>
          <w:sz w:val="24"/>
          <w:szCs w:val="24"/>
        </w:rPr>
        <w:t xml:space="preserve"> mantendrá la lógica de los ejes: Participación, Capacitación y Emprendedorismo, sobre la </w:t>
      </w:r>
      <w:r w:rsidR="00B543AC" w:rsidRPr="008479F8">
        <w:rPr>
          <w:rFonts w:cstheme="minorHAnsi"/>
          <w:sz w:val="24"/>
          <w:szCs w:val="24"/>
        </w:rPr>
        <w:t xml:space="preserve">base de los </w:t>
      </w:r>
      <w:r w:rsidRPr="008479F8">
        <w:rPr>
          <w:rFonts w:cstheme="minorHAnsi"/>
          <w:sz w:val="24"/>
          <w:szCs w:val="24"/>
        </w:rPr>
        <w:t>cual</w:t>
      </w:r>
      <w:r w:rsidR="00B543AC" w:rsidRPr="008479F8">
        <w:rPr>
          <w:rFonts w:cstheme="minorHAnsi"/>
          <w:sz w:val="24"/>
          <w:szCs w:val="24"/>
        </w:rPr>
        <w:t>es</w:t>
      </w:r>
      <w:r w:rsidRPr="008479F8">
        <w:rPr>
          <w:rFonts w:cstheme="minorHAnsi"/>
          <w:sz w:val="24"/>
          <w:szCs w:val="24"/>
        </w:rPr>
        <w:t xml:space="preserve"> se </w:t>
      </w:r>
      <w:r w:rsidR="00B543AC" w:rsidRPr="008479F8">
        <w:rPr>
          <w:rFonts w:cstheme="minorHAnsi"/>
          <w:sz w:val="24"/>
          <w:szCs w:val="24"/>
        </w:rPr>
        <w:t xml:space="preserve">implementan planifican y ejecutan todos </w:t>
      </w:r>
      <w:r w:rsidRPr="008479F8">
        <w:rPr>
          <w:rFonts w:cstheme="minorHAnsi"/>
          <w:sz w:val="24"/>
          <w:szCs w:val="24"/>
        </w:rPr>
        <w:t>los programas de la Agencia</w:t>
      </w:r>
      <w:r w:rsidR="00B543AC" w:rsidRPr="008479F8">
        <w:rPr>
          <w:rFonts w:cstheme="minorHAnsi"/>
          <w:sz w:val="24"/>
          <w:szCs w:val="24"/>
        </w:rPr>
        <w:t xml:space="preserve"> Córdoba Joven</w:t>
      </w:r>
      <w:r w:rsidRPr="008479F8">
        <w:rPr>
          <w:rFonts w:cstheme="minorHAnsi"/>
          <w:sz w:val="24"/>
          <w:szCs w:val="24"/>
        </w:rPr>
        <w:t>.</w:t>
      </w:r>
    </w:p>
    <w:p w:rsidR="00D46809" w:rsidRPr="008479F8" w:rsidRDefault="00D46809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D80795" w:rsidRPr="008479F8" w:rsidRDefault="00D80795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t>Eje PARTICIPACIÓN</w:t>
      </w:r>
    </w:p>
    <w:p w:rsidR="00E96169" w:rsidRPr="008479F8" w:rsidRDefault="00D80795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Creemos que el desarrollo de los proyectos e ideas, como así también de aquellos profesionales que los llevan adelante, deben estar de alguna u otra manera relacionados con la situación social del lugar donde se gestan.</w:t>
      </w:r>
    </w:p>
    <w:p w:rsidR="00E96169" w:rsidRPr="008479F8" w:rsidRDefault="00D80795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Los estudiantes que aspiren  al </w:t>
      </w:r>
      <w:r w:rsidRPr="008479F8">
        <w:rPr>
          <w:rFonts w:cstheme="minorHAnsi"/>
          <w:b/>
          <w:sz w:val="24"/>
          <w:szCs w:val="24"/>
        </w:rPr>
        <w:t>Programa Provincial del CENTENARIO</w:t>
      </w:r>
      <w:r w:rsidRPr="008479F8">
        <w:rPr>
          <w:rFonts w:cstheme="minorHAnsi"/>
          <w:sz w:val="24"/>
          <w:szCs w:val="24"/>
        </w:rPr>
        <w:t xml:space="preserve"> podrán participar de algunos de los proyectos comunitarios del </w:t>
      </w:r>
      <w:r w:rsidRPr="008479F8">
        <w:rPr>
          <w:rFonts w:cstheme="minorHAnsi"/>
          <w:b/>
          <w:sz w:val="24"/>
          <w:szCs w:val="24"/>
        </w:rPr>
        <w:t>programa Banco de Tiempo,</w:t>
      </w:r>
      <w:r w:rsidRPr="008479F8">
        <w:rPr>
          <w:rFonts w:cstheme="minorHAnsi"/>
          <w:sz w:val="24"/>
          <w:szCs w:val="24"/>
        </w:rPr>
        <w:t xml:space="preserve"> de la Agencia Córdoba Joven, en el que su proyecto</w:t>
      </w:r>
      <w:r w:rsidR="0019368C" w:rsidRPr="008479F8">
        <w:rPr>
          <w:rFonts w:cstheme="minorHAnsi"/>
          <w:sz w:val="24"/>
          <w:szCs w:val="24"/>
        </w:rPr>
        <w:t xml:space="preserve"> </w:t>
      </w:r>
      <w:r w:rsidR="0007279A" w:rsidRPr="008479F8">
        <w:rPr>
          <w:rFonts w:cstheme="minorHAnsi"/>
          <w:sz w:val="24"/>
        </w:rPr>
        <w:t>social, cultural, tecnológico o científico</w:t>
      </w:r>
      <w:r w:rsidRPr="008479F8">
        <w:rPr>
          <w:rFonts w:cstheme="minorHAnsi"/>
          <w:sz w:val="24"/>
          <w:szCs w:val="24"/>
        </w:rPr>
        <w:t xml:space="preserve"> pueda ser aplicado o relacionado. </w:t>
      </w:r>
    </w:p>
    <w:p w:rsidR="00E96169" w:rsidRPr="008479F8" w:rsidRDefault="0007279A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lastRenderedPageBreak/>
        <w:t>Tambié</w:t>
      </w:r>
      <w:r w:rsidR="00D80795" w:rsidRPr="008479F8">
        <w:rPr>
          <w:rFonts w:cstheme="minorHAnsi"/>
          <w:sz w:val="24"/>
          <w:szCs w:val="24"/>
        </w:rPr>
        <w:t>n los universitarios podr</w:t>
      </w:r>
      <w:r w:rsidRPr="008479F8">
        <w:rPr>
          <w:rFonts w:cstheme="minorHAnsi"/>
          <w:sz w:val="24"/>
          <w:szCs w:val="24"/>
        </w:rPr>
        <w:t>á</w:t>
      </w:r>
      <w:r w:rsidR="00D80795" w:rsidRPr="008479F8">
        <w:rPr>
          <w:rFonts w:cstheme="minorHAnsi"/>
          <w:sz w:val="24"/>
          <w:szCs w:val="24"/>
        </w:rPr>
        <w:t>n pr</w:t>
      </w:r>
      <w:r w:rsidRPr="008479F8">
        <w:rPr>
          <w:rFonts w:cstheme="minorHAnsi"/>
          <w:sz w:val="24"/>
          <w:szCs w:val="24"/>
        </w:rPr>
        <w:t>e</w:t>
      </w:r>
      <w:r w:rsidR="00D80795" w:rsidRPr="008479F8">
        <w:rPr>
          <w:rFonts w:cstheme="minorHAnsi"/>
          <w:sz w:val="24"/>
          <w:szCs w:val="24"/>
        </w:rPr>
        <w:t xml:space="preserve">sentar sus propios proyectos </w:t>
      </w:r>
      <w:r w:rsidRPr="008479F8">
        <w:rPr>
          <w:rFonts w:cstheme="minorHAnsi"/>
          <w:sz w:val="24"/>
          <w:szCs w:val="24"/>
        </w:rPr>
        <w:t>comunitarios. Esto podrá hacerse a travé</w:t>
      </w:r>
      <w:r w:rsidR="00D80795" w:rsidRPr="008479F8">
        <w:rPr>
          <w:rFonts w:cstheme="minorHAnsi"/>
          <w:sz w:val="24"/>
          <w:szCs w:val="24"/>
        </w:rPr>
        <w:t xml:space="preserve">s de las </w:t>
      </w:r>
      <w:r w:rsidRPr="008479F8">
        <w:rPr>
          <w:rFonts w:cstheme="minorHAnsi"/>
          <w:sz w:val="24"/>
          <w:szCs w:val="24"/>
        </w:rPr>
        <w:t>S</w:t>
      </w:r>
      <w:r w:rsidR="00D80795" w:rsidRPr="008479F8">
        <w:rPr>
          <w:rFonts w:cstheme="minorHAnsi"/>
          <w:sz w:val="24"/>
          <w:szCs w:val="24"/>
        </w:rPr>
        <w:t>ecretar</w:t>
      </w:r>
      <w:r w:rsidRPr="008479F8">
        <w:rPr>
          <w:rFonts w:cstheme="minorHAnsi"/>
          <w:sz w:val="24"/>
          <w:szCs w:val="24"/>
        </w:rPr>
        <w:t>ía</w:t>
      </w:r>
      <w:r w:rsidR="00D80795" w:rsidRPr="008479F8">
        <w:rPr>
          <w:rFonts w:cstheme="minorHAnsi"/>
          <w:sz w:val="24"/>
          <w:szCs w:val="24"/>
        </w:rPr>
        <w:t xml:space="preserve">s de </w:t>
      </w:r>
      <w:r w:rsidRPr="008479F8">
        <w:rPr>
          <w:rFonts w:cstheme="minorHAnsi"/>
          <w:sz w:val="24"/>
          <w:szCs w:val="24"/>
        </w:rPr>
        <w:t>E</w:t>
      </w:r>
      <w:r w:rsidR="00D80795" w:rsidRPr="008479F8">
        <w:rPr>
          <w:rFonts w:cstheme="minorHAnsi"/>
          <w:sz w:val="24"/>
          <w:szCs w:val="24"/>
        </w:rPr>
        <w:t>xtensi</w:t>
      </w:r>
      <w:r w:rsidRPr="008479F8">
        <w:rPr>
          <w:rFonts w:cstheme="minorHAnsi"/>
          <w:sz w:val="24"/>
          <w:szCs w:val="24"/>
        </w:rPr>
        <w:t>ó</w:t>
      </w:r>
      <w:r w:rsidR="00D80795" w:rsidRPr="008479F8">
        <w:rPr>
          <w:rFonts w:cstheme="minorHAnsi"/>
          <w:sz w:val="24"/>
          <w:szCs w:val="24"/>
        </w:rPr>
        <w:t xml:space="preserve">n </w:t>
      </w:r>
      <w:r w:rsidRPr="008479F8">
        <w:rPr>
          <w:rFonts w:cstheme="minorHAnsi"/>
          <w:sz w:val="24"/>
          <w:szCs w:val="24"/>
        </w:rPr>
        <w:t>U</w:t>
      </w:r>
      <w:r w:rsidR="00D80795" w:rsidRPr="008479F8">
        <w:rPr>
          <w:rFonts w:cstheme="minorHAnsi"/>
          <w:sz w:val="24"/>
          <w:szCs w:val="24"/>
        </w:rPr>
        <w:t xml:space="preserve">niversitaria y por medio de nuestra </w:t>
      </w:r>
      <w:r w:rsidRPr="008479F8">
        <w:rPr>
          <w:rFonts w:cstheme="minorHAnsi"/>
          <w:sz w:val="24"/>
          <w:szCs w:val="24"/>
        </w:rPr>
        <w:t>A</w:t>
      </w:r>
      <w:r w:rsidR="00D80795" w:rsidRPr="008479F8">
        <w:rPr>
          <w:rFonts w:cstheme="minorHAnsi"/>
          <w:sz w:val="24"/>
          <w:szCs w:val="24"/>
        </w:rPr>
        <w:t>gencia.</w:t>
      </w:r>
    </w:p>
    <w:p w:rsidR="00E96169" w:rsidRPr="008479F8" w:rsidRDefault="00D80795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La partic</w:t>
      </w:r>
      <w:r w:rsidR="0007279A" w:rsidRPr="008479F8">
        <w:rPr>
          <w:rFonts w:cstheme="minorHAnsi"/>
          <w:sz w:val="24"/>
          <w:szCs w:val="24"/>
        </w:rPr>
        <w:t>i</w:t>
      </w:r>
      <w:r w:rsidRPr="008479F8">
        <w:rPr>
          <w:rFonts w:cstheme="minorHAnsi"/>
          <w:sz w:val="24"/>
          <w:szCs w:val="24"/>
        </w:rPr>
        <w:t>paci</w:t>
      </w:r>
      <w:r w:rsidR="0007279A" w:rsidRPr="008479F8">
        <w:rPr>
          <w:rFonts w:cstheme="minorHAnsi"/>
          <w:sz w:val="24"/>
          <w:szCs w:val="24"/>
        </w:rPr>
        <w:t>ó</w:t>
      </w:r>
      <w:r w:rsidRPr="008479F8">
        <w:rPr>
          <w:rFonts w:cstheme="minorHAnsi"/>
          <w:sz w:val="24"/>
          <w:szCs w:val="24"/>
        </w:rPr>
        <w:t>n en estos proyectos ser</w:t>
      </w:r>
      <w:r w:rsidR="0007279A" w:rsidRPr="008479F8">
        <w:rPr>
          <w:rFonts w:cstheme="minorHAnsi"/>
          <w:sz w:val="24"/>
          <w:szCs w:val="24"/>
        </w:rPr>
        <w:t xml:space="preserve">á por medio </w:t>
      </w:r>
      <w:r w:rsidRPr="008479F8">
        <w:rPr>
          <w:rFonts w:cstheme="minorHAnsi"/>
          <w:sz w:val="24"/>
          <w:szCs w:val="24"/>
        </w:rPr>
        <w:t>de voluntariado social y</w:t>
      </w:r>
      <w:r w:rsidR="0007279A" w:rsidRPr="008479F8">
        <w:rPr>
          <w:rFonts w:cstheme="minorHAnsi"/>
          <w:sz w:val="24"/>
          <w:szCs w:val="24"/>
        </w:rPr>
        <w:t>,</w:t>
      </w:r>
      <w:r w:rsidRPr="008479F8">
        <w:rPr>
          <w:rFonts w:cstheme="minorHAnsi"/>
          <w:sz w:val="24"/>
          <w:szCs w:val="24"/>
        </w:rPr>
        <w:t xml:space="preserve"> una vez a</w:t>
      </w:r>
      <w:r w:rsidR="0007279A" w:rsidRPr="008479F8">
        <w:rPr>
          <w:rFonts w:cstheme="minorHAnsi"/>
          <w:sz w:val="24"/>
          <w:szCs w:val="24"/>
        </w:rPr>
        <w:t>rticulada su viabilidad con la S</w:t>
      </w:r>
      <w:r w:rsidRPr="008479F8">
        <w:rPr>
          <w:rFonts w:cstheme="minorHAnsi"/>
          <w:sz w:val="24"/>
          <w:szCs w:val="24"/>
        </w:rPr>
        <w:t>ecretar</w:t>
      </w:r>
      <w:r w:rsidR="0007279A" w:rsidRPr="008479F8">
        <w:rPr>
          <w:rFonts w:cstheme="minorHAnsi"/>
          <w:sz w:val="24"/>
          <w:szCs w:val="24"/>
        </w:rPr>
        <w:t>í</w:t>
      </w:r>
      <w:r w:rsidRPr="008479F8">
        <w:rPr>
          <w:rFonts w:cstheme="minorHAnsi"/>
          <w:sz w:val="24"/>
          <w:szCs w:val="24"/>
        </w:rPr>
        <w:t xml:space="preserve">a  de </w:t>
      </w:r>
      <w:r w:rsidR="0007279A" w:rsidRPr="008479F8">
        <w:rPr>
          <w:rFonts w:cstheme="minorHAnsi"/>
          <w:sz w:val="24"/>
          <w:szCs w:val="24"/>
        </w:rPr>
        <w:t>Extensión</w:t>
      </w:r>
      <w:r w:rsidR="0019368C" w:rsidRPr="008479F8">
        <w:rPr>
          <w:rFonts w:cstheme="minorHAnsi"/>
          <w:sz w:val="24"/>
          <w:szCs w:val="24"/>
        </w:rPr>
        <w:t xml:space="preserve"> </w:t>
      </w:r>
      <w:r w:rsidR="0007279A" w:rsidRPr="008479F8">
        <w:rPr>
          <w:rFonts w:cstheme="minorHAnsi"/>
          <w:sz w:val="24"/>
          <w:szCs w:val="24"/>
        </w:rPr>
        <w:t>de cada U</w:t>
      </w:r>
      <w:r w:rsidRPr="008479F8">
        <w:rPr>
          <w:rFonts w:cstheme="minorHAnsi"/>
          <w:sz w:val="24"/>
          <w:szCs w:val="24"/>
        </w:rPr>
        <w:t>niversi</w:t>
      </w:r>
      <w:r w:rsidR="0007279A" w:rsidRPr="008479F8">
        <w:rPr>
          <w:rFonts w:cstheme="minorHAnsi"/>
          <w:sz w:val="24"/>
          <w:szCs w:val="24"/>
        </w:rPr>
        <w:t>dad,</w:t>
      </w:r>
      <w:r w:rsidRPr="008479F8">
        <w:rPr>
          <w:rFonts w:cstheme="minorHAnsi"/>
          <w:sz w:val="24"/>
          <w:szCs w:val="24"/>
        </w:rPr>
        <w:t xml:space="preserve">  la </w:t>
      </w:r>
      <w:r w:rsidR="0007279A" w:rsidRPr="008479F8">
        <w:rPr>
          <w:rFonts w:cstheme="minorHAnsi"/>
          <w:sz w:val="24"/>
          <w:szCs w:val="24"/>
        </w:rPr>
        <w:t>A</w:t>
      </w:r>
      <w:r w:rsidRPr="008479F8">
        <w:rPr>
          <w:rFonts w:cstheme="minorHAnsi"/>
          <w:sz w:val="24"/>
          <w:szCs w:val="24"/>
        </w:rPr>
        <w:t xml:space="preserve">gencia </w:t>
      </w:r>
      <w:r w:rsidR="0007279A" w:rsidRPr="008479F8">
        <w:rPr>
          <w:rFonts w:cstheme="minorHAnsi"/>
          <w:sz w:val="24"/>
          <w:szCs w:val="24"/>
        </w:rPr>
        <w:t>Córdoba J</w:t>
      </w:r>
      <w:r w:rsidRPr="008479F8">
        <w:rPr>
          <w:rFonts w:cstheme="minorHAnsi"/>
          <w:sz w:val="24"/>
          <w:szCs w:val="24"/>
        </w:rPr>
        <w:t>oven</w:t>
      </w:r>
      <w:r w:rsidR="0007279A" w:rsidRPr="008479F8">
        <w:rPr>
          <w:rFonts w:cstheme="minorHAnsi"/>
          <w:sz w:val="24"/>
          <w:szCs w:val="24"/>
        </w:rPr>
        <w:t xml:space="preserve"> proveerá los recursos </w:t>
      </w:r>
      <w:r w:rsidRPr="008479F8">
        <w:rPr>
          <w:rFonts w:cstheme="minorHAnsi"/>
          <w:sz w:val="24"/>
          <w:szCs w:val="24"/>
        </w:rPr>
        <w:t>necesario</w:t>
      </w:r>
      <w:r w:rsidR="0007279A" w:rsidRPr="008479F8">
        <w:rPr>
          <w:rFonts w:cstheme="minorHAnsi"/>
          <w:sz w:val="24"/>
          <w:szCs w:val="24"/>
        </w:rPr>
        <w:t>s</w:t>
      </w:r>
      <w:r w:rsidRPr="008479F8">
        <w:rPr>
          <w:rFonts w:cstheme="minorHAnsi"/>
          <w:sz w:val="24"/>
          <w:szCs w:val="24"/>
        </w:rPr>
        <w:t xml:space="preserve"> para </w:t>
      </w:r>
      <w:r w:rsidR="0007279A" w:rsidRPr="008479F8">
        <w:rPr>
          <w:rFonts w:cstheme="minorHAnsi"/>
          <w:sz w:val="24"/>
          <w:szCs w:val="24"/>
        </w:rPr>
        <w:t>su ejecució</w:t>
      </w:r>
      <w:r w:rsidRPr="008479F8">
        <w:rPr>
          <w:rFonts w:cstheme="minorHAnsi"/>
          <w:sz w:val="24"/>
          <w:szCs w:val="24"/>
        </w:rPr>
        <w:t>n.</w:t>
      </w:r>
    </w:p>
    <w:p w:rsidR="00102722" w:rsidRPr="008479F8" w:rsidRDefault="0010272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02722" w:rsidRPr="008479F8" w:rsidRDefault="00102722" w:rsidP="008479F8">
      <w:pPr>
        <w:spacing w:after="0" w:line="360" w:lineRule="auto"/>
        <w:rPr>
          <w:rFonts w:cstheme="minorHAnsi"/>
          <w:b/>
          <w:i/>
          <w:sz w:val="32"/>
          <w:szCs w:val="24"/>
        </w:rPr>
      </w:pPr>
      <w:r w:rsidRPr="008479F8">
        <w:rPr>
          <w:rFonts w:cstheme="minorHAnsi"/>
          <w:b/>
          <w:i/>
          <w:sz w:val="32"/>
          <w:szCs w:val="24"/>
        </w:rPr>
        <w:t>La Agencia Córdoba Joven financiará 100 proyectos sociocomunitarios  por un monto</w:t>
      </w:r>
      <w:r w:rsidR="00182000">
        <w:rPr>
          <w:rFonts w:cstheme="minorHAnsi"/>
          <w:b/>
          <w:i/>
          <w:sz w:val="32"/>
          <w:szCs w:val="24"/>
        </w:rPr>
        <w:t xml:space="preserve"> de $20.000 cada uno,  con un aporte </w:t>
      </w:r>
      <w:r w:rsidRPr="008479F8">
        <w:rPr>
          <w:rFonts w:cstheme="minorHAnsi"/>
          <w:b/>
          <w:i/>
          <w:sz w:val="32"/>
          <w:szCs w:val="24"/>
        </w:rPr>
        <w:t xml:space="preserve"> total de 2 millones de pesos.</w:t>
      </w:r>
    </w:p>
    <w:p w:rsidR="00AA4B9B" w:rsidRPr="008479F8" w:rsidRDefault="00AA4B9B" w:rsidP="008479F8">
      <w:pPr>
        <w:pStyle w:val="Prrafodelista"/>
        <w:numPr>
          <w:ilvl w:val="0"/>
          <w:numId w:val="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Se presentan a través de las Secretarías de Extensión de cada Universidad.</w:t>
      </w:r>
    </w:p>
    <w:p w:rsidR="00AA4B9B" w:rsidRPr="008479F8" w:rsidRDefault="00AA4B9B" w:rsidP="008479F8">
      <w:pPr>
        <w:pStyle w:val="Prrafodelista"/>
        <w:numPr>
          <w:ilvl w:val="0"/>
          <w:numId w:val="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Se articulan a través del programa Banco de Tiempo de la Agencia Córdoba Joven</w:t>
      </w:r>
    </w:p>
    <w:p w:rsidR="00102722" w:rsidRPr="008479F8" w:rsidRDefault="00102722" w:rsidP="008479F8">
      <w:pPr>
        <w:spacing w:after="0" w:line="360" w:lineRule="auto"/>
        <w:jc w:val="both"/>
        <w:rPr>
          <w:rFonts w:cstheme="minorHAnsi"/>
          <w:i/>
          <w:sz w:val="28"/>
          <w:szCs w:val="24"/>
        </w:rPr>
      </w:pPr>
    </w:p>
    <w:p w:rsidR="00102722" w:rsidRPr="008479F8" w:rsidRDefault="00102722" w:rsidP="008479F8">
      <w:pPr>
        <w:spacing w:after="0" w:line="360" w:lineRule="auto"/>
        <w:jc w:val="both"/>
        <w:rPr>
          <w:rFonts w:cstheme="minorHAnsi"/>
          <w:i/>
          <w:sz w:val="28"/>
          <w:szCs w:val="24"/>
        </w:rPr>
      </w:pP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279A" w:rsidRPr="008479F8" w:rsidRDefault="0007279A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t xml:space="preserve">Eje </w:t>
      </w:r>
      <w:r w:rsidR="00E96169" w:rsidRPr="008479F8">
        <w:rPr>
          <w:rFonts w:cstheme="minorHAnsi"/>
          <w:b/>
          <w:sz w:val="28"/>
          <w:szCs w:val="24"/>
        </w:rPr>
        <w:t>CAPACITACION</w:t>
      </w:r>
    </w:p>
    <w:p w:rsidR="00E96169" w:rsidRDefault="00C44791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La capacitación permanente, el acceso a la información y a otras experiencias,  sumados al apoyo de referentes en cada materia, permiten convertir una idea en un proyecto productivo viable.</w:t>
      </w:r>
    </w:p>
    <w:p w:rsidR="00182000" w:rsidRPr="00640196" w:rsidRDefault="00182000" w:rsidP="00182000">
      <w:pPr>
        <w:spacing w:after="0" w:line="360" w:lineRule="auto"/>
        <w:rPr>
          <w:rFonts w:cstheme="minorHAnsi"/>
          <w:b/>
          <w:i/>
          <w:sz w:val="32"/>
          <w:szCs w:val="24"/>
        </w:rPr>
      </w:pPr>
      <w:r w:rsidRPr="00640196">
        <w:rPr>
          <w:rFonts w:cstheme="minorHAnsi"/>
          <w:b/>
          <w:i/>
          <w:sz w:val="32"/>
          <w:szCs w:val="24"/>
        </w:rPr>
        <w:t>Son 3 tipos de oferta formativa:</w:t>
      </w:r>
    </w:p>
    <w:p w:rsidR="00182000" w:rsidRDefault="00182000" w:rsidP="00182000">
      <w:pPr>
        <w:pStyle w:val="Prrafodelista"/>
        <w:numPr>
          <w:ilvl w:val="0"/>
          <w:numId w:val="10"/>
        </w:numPr>
        <w:spacing w:after="0" w:line="360" w:lineRule="auto"/>
        <w:rPr>
          <w:rFonts w:cstheme="minorHAnsi"/>
          <w:i/>
          <w:sz w:val="28"/>
          <w:szCs w:val="24"/>
        </w:rPr>
      </w:pPr>
      <w:r w:rsidRPr="00182000">
        <w:rPr>
          <w:rFonts w:cstheme="minorHAnsi"/>
          <w:b/>
          <w:i/>
          <w:sz w:val="28"/>
          <w:szCs w:val="24"/>
        </w:rPr>
        <w:t>Ciclo “Profesión y autoempleo</w:t>
      </w:r>
      <w:r w:rsidRPr="00182000">
        <w:rPr>
          <w:rFonts w:cstheme="minorHAnsi"/>
          <w:i/>
          <w:sz w:val="28"/>
          <w:szCs w:val="24"/>
        </w:rPr>
        <w:t xml:space="preserve">”. </w:t>
      </w:r>
    </w:p>
    <w:p w:rsidR="00182000" w:rsidRDefault="00182000" w:rsidP="00182000">
      <w:pPr>
        <w:pStyle w:val="Prrafodelista"/>
        <w:numPr>
          <w:ilvl w:val="0"/>
          <w:numId w:val="10"/>
        </w:numPr>
        <w:spacing w:after="0" w:line="360" w:lineRule="auto"/>
        <w:rPr>
          <w:rFonts w:cstheme="minorHAnsi"/>
          <w:i/>
          <w:sz w:val="28"/>
          <w:szCs w:val="24"/>
        </w:rPr>
      </w:pPr>
      <w:r w:rsidRPr="00182000">
        <w:rPr>
          <w:rFonts w:cstheme="minorHAnsi"/>
          <w:b/>
          <w:i/>
          <w:sz w:val="28"/>
          <w:szCs w:val="24"/>
        </w:rPr>
        <w:t>Taller de Inducción al Emprendedorismo</w:t>
      </w:r>
      <w:r w:rsidRPr="00182000">
        <w:rPr>
          <w:rFonts w:cstheme="minorHAnsi"/>
          <w:i/>
          <w:sz w:val="28"/>
          <w:szCs w:val="24"/>
        </w:rPr>
        <w:t xml:space="preserve">. </w:t>
      </w:r>
    </w:p>
    <w:p w:rsidR="00182000" w:rsidRPr="00182000" w:rsidRDefault="00182000" w:rsidP="00182000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182000">
        <w:rPr>
          <w:rFonts w:cstheme="minorHAnsi"/>
          <w:i/>
          <w:sz w:val="28"/>
          <w:szCs w:val="24"/>
        </w:rPr>
        <w:t xml:space="preserve"> </w:t>
      </w:r>
      <w:r w:rsidRPr="00182000">
        <w:rPr>
          <w:rFonts w:cstheme="minorHAnsi"/>
          <w:b/>
          <w:i/>
          <w:sz w:val="28"/>
          <w:szCs w:val="24"/>
        </w:rPr>
        <w:t>Capacitaciones presenciales</w:t>
      </w:r>
      <w:r w:rsidRPr="00182000">
        <w:rPr>
          <w:rFonts w:cstheme="minorHAnsi"/>
          <w:i/>
          <w:sz w:val="28"/>
          <w:szCs w:val="24"/>
        </w:rPr>
        <w:t xml:space="preserve"> y </w:t>
      </w:r>
      <w:r w:rsidRPr="00182000">
        <w:rPr>
          <w:rFonts w:cstheme="minorHAnsi"/>
          <w:b/>
          <w:i/>
          <w:sz w:val="28"/>
          <w:szCs w:val="24"/>
        </w:rPr>
        <w:t>Consultoría remota o teleconferencia</w:t>
      </w:r>
      <w:r w:rsidRPr="00182000">
        <w:rPr>
          <w:rFonts w:cstheme="minorHAnsi"/>
          <w:i/>
          <w:sz w:val="28"/>
          <w:szCs w:val="24"/>
        </w:rPr>
        <w:t>.</w:t>
      </w:r>
      <w:r>
        <w:rPr>
          <w:rFonts w:cstheme="minorHAnsi"/>
          <w:i/>
          <w:sz w:val="28"/>
          <w:szCs w:val="24"/>
        </w:rPr>
        <w:t xml:space="preserve"> -</w:t>
      </w:r>
      <w:r w:rsidRPr="00182000">
        <w:rPr>
          <w:rFonts w:cstheme="minorHAnsi"/>
          <w:b/>
          <w:i/>
          <w:sz w:val="28"/>
          <w:szCs w:val="24"/>
        </w:rPr>
        <w:t>En articulación con el Ministerio de Industria, Trabajo y Minería</w:t>
      </w:r>
      <w:r>
        <w:rPr>
          <w:rFonts w:cstheme="minorHAnsi"/>
          <w:b/>
          <w:i/>
          <w:sz w:val="28"/>
          <w:szCs w:val="24"/>
        </w:rPr>
        <w:t>-</w:t>
      </w:r>
    </w:p>
    <w:p w:rsidR="00182000" w:rsidRPr="008479F8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44791" w:rsidRPr="008479F8" w:rsidRDefault="00C44791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Los jóvenes universitarios incluidos en el Programa tendrán acceso al ciclo:</w:t>
      </w:r>
      <w:r w:rsidRPr="008479F8">
        <w:rPr>
          <w:rFonts w:cstheme="minorHAnsi"/>
          <w:b/>
          <w:sz w:val="24"/>
          <w:szCs w:val="24"/>
        </w:rPr>
        <w:t xml:space="preserve"> “Profesión y autoempleo</w:t>
      </w:r>
      <w:r w:rsidRPr="008479F8">
        <w:rPr>
          <w:rFonts w:cstheme="minorHAnsi"/>
          <w:sz w:val="24"/>
          <w:szCs w:val="24"/>
        </w:rPr>
        <w:t>”. Allí se brindarán conferencias, charlas, clases magistrales y se compartirán experiencias.</w:t>
      </w:r>
    </w:p>
    <w:p w:rsidR="00E96169" w:rsidRPr="008479F8" w:rsidRDefault="00C44791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Las presentaciones serán llevadas a cabo por los colegios de</w:t>
      </w:r>
      <w:r w:rsidR="0019368C" w:rsidRPr="008479F8">
        <w:rPr>
          <w:rFonts w:cstheme="minorHAnsi"/>
          <w:sz w:val="24"/>
          <w:szCs w:val="24"/>
        </w:rPr>
        <w:t xml:space="preserve"> </w:t>
      </w:r>
      <w:r w:rsidRPr="008479F8">
        <w:rPr>
          <w:rFonts w:cstheme="minorHAnsi"/>
          <w:sz w:val="24"/>
          <w:szCs w:val="24"/>
        </w:rPr>
        <w:t>profesionales,   emprendedores y profesionales del medio. Su objetivo es aportar a la vida universitaria experiencias del mundo del trabajo y el emprendedorismo.</w:t>
      </w:r>
    </w:p>
    <w:p w:rsidR="00AA4B9B" w:rsidRPr="008479F8" w:rsidRDefault="00AA4B9B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CC2" w:rsidRPr="008479F8" w:rsidRDefault="00C44791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El </w:t>
      </w:r>
      <w:r w:rsidRPr="008479F8">
        <w:rPr>
          <w:rFonts w:cstheme="minorHAnsi"/>
          <w:b/>
          <w:sz w:val="24"/>
          <w:szCs w:val="24"/>
        </w:rPr>
        <w:t xml:space="preserve">Programa Provincial </w:t>
      </w:r>
      <w:r w:rsidR="00640196">
        <w:rPr>
          <w:rFonts w:cstheme="minorHAnsi"/>
          <w:b/>
          <w:sz w:val="24"/>
          <w:szCs w:val="24"/>
        </w:rPr>
        <w:t xml:space="preserve">Jóvenes </w:t>
      </w:r>
      <w:r w:rsidRPr="008479F8">
        <w:rPr>
          <w:rFonts w:cstheme="minorHAnsi"/>
          <w:b/>
          <w:sz w:val="24"/>
          <w:szCs w:val="24"/>
        </w:rPr>
        <w:t xml:space="preserve">del CENTENARIO </w:t>
      </w:r>
      <w:r w:rsidRPr="008479F8">
        <w:rPr>
          <w:rFonts w:cstheme="minorHAnsi"/>
          <w:sz w:val="24"/>
          <w:szCs w:val="24"/>
        </w:rPr>
        <w:t>pondrá a disposición de los estudiantes universitarios el dictado de diversos talleres,  con el fin de favorecer su especialización</w:t>
      </w:r>
      <w:r w:rsidR="00DE02B3" w:rsidRPr="008479F8">
        <w:rPr>
          <w:rFonts w:cstheme="minorHAnsi"/>
          <w:sz w:val="24"/>
          <w:szCs w:val="24"/>
        </w:rPr>
        <w:t xml:space="preserve"> </w:t>
      </w:r>
      <w:r w:rsidRPr="008479F8">
        <w:rPr>
          <w:rFonts w:cstheme="minorHAnsi"/>
          <w:sz w:val="24"/>
          <w:szCs w:val="24"/>
        </w:rPr>
        <w:t>y</w:t>
      </w:r>
      <w:r w:rsidR="00B35CC2" w:rsidRPr="008479F8">
        <w:rPr>
          <w:rFonts w:cstheme="minorHAnsi"/>
          <w:sz w:val="24"/>
          <w:szCs w:val="24"/>
        </w:rPr>
        <w:t xml:space="preserve"> establecer lazos con </w:t>
      </w:r>
      <w:r w:rsidRPr="008479F8">
        <w:rPr>
          <w:rFonts w:cstheme="minorHAnsi"/>
          <w:sz w:val="24"/>
          <w:szCs w:val="24"/>
        </w:rPr>
        <w:t xml:space="preserve">mentores afines </w:t>
      </w:r>
      <w:r w:rsidR="00B35CC2" w:rsidRPr="008479F8">
        <w:rPr>
          <w:rFonts w:cstheme="minorHAnsi"/>
          <w:sz w:val="24"/>
          <w:szCs w:val="24"/>
        </w:rPr>
        <w:t>a la temá</w:t>
      </w:r>
      <w:r w:rsidRPr="008479F8">
        <w:rPr>
          <w:rFonts w:cstheme="minorHAnsi"/>
          <w:sz w:val="24"/>
          <w:szCs w:val="24"/>
        </w:rPr>
        <w:t xml:space="preserve">tica de sus proyectos. </w:t>
      </w:r>
    </w:p>
    <w:p w:rsidR="00B35CC2" w:rsidRPr="008479F8" w:rsidRDefault="00B35CC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Estos talleres se dictará</w:t>
      </w:r>
      <w:r w:rsidR="00C44791" w:rsidRPr="008479F8">
        <w:rPr>
          <w:rFonts w:cstheme="minorHAnsi"/>
          <w:sz w:val="24"/>
          <w:szCs w:val="24"/>
        </w:rPr>
        <w:t>n</w:t>
      </w:r>
      <w:r w:rsidRPr="008479F8">
        <w:rPr>
          <w:rFonts w:cstheme="minorHAnsi"/>
          <w:sz w:val="24"/>
          <w:szCs w:val="24"/>
        </w:rPr>
        <w:t xml:space="preserve"> en el marco del </w:t>
      </w:r>
      <w:r w:rsidRPr="008479F8">
        <w:rPr>
          <w:rFonts w:cstheme="minorHAnsi"/>
          <w:b/>
          <w:sz w:val="24"/>
          <w:szCs w:val="24"/>
        </w:rPr>
        <w:t>P</w:t>
      </w:r>
      <w:r w:rsidR="00C44791" w:rsidRPr="008479F8">
        <w:rPr>
          <w:rFonts w:cstheme="minorHAnsi"/>
          <w:b/>
          <w:sz w:val="24"/>
          <w:szCs w:val="24"/>
        </w:rPr>
        <w:t xml:space="preserve">rograma </w:t>
      </w:r>
      <w:r w:rsidRPr="008479F8">
        <w:rPr>
          <w:rFonts w:cstheme="minorHAnsi"/>
          <w:b/>
          <w:sz w:val="24"/>
          <w:szCs w:val="24"/>
        </w:rPr>
        <w:t>Provincial de A</w:t>
      </w:r>
      <w:r w:rsidR="00C44791" w:rsidRPr="008479F8">
        <w:rPr>
          <w:rFonts w:cstheme="minorHAnsi"/>
          <w:b/>
          <w:sz w:val="24"/>
          <w:szCs w:val="24"/>
        </w:rPr>
        <w:t xml:space="preserve">poyo </w:t>
      </w:r>
      <w:r w:rsidRPr="008479F8">
        <w:rPr>
          <w:rFonts w:cstheme="minorHAnsi"/>
          <w:b/>
          <w:sz w:val="24"/>
          <w:szCs w:val="24"/>
        </w:rPr>
        <w:t>al J</w:t>
      </w:r>
      <w:r w:rsidR="00C44791" w:rsidRPr="008479F8">
        <w:rPr>
          <w:rFonts w:cstheme="minorHAnsi"/>
          <w:b/>
          <w:sz w:val="24"/>
          <w:szCs w:val="24"/>
        </w:rPr>
        <w:t xml:space="preserve">oven </w:t>
      </w:r>
      <w:r w:rsidRPr="008479F8">
        <w:rPr>
          <w:rFonts w:cstheme="minorHAnsi"/>
          <w:b/>
          <w:sz w:val="24"/>
          <w:szCs w:val="24"/>
        </w:rPr>
        <w:t>E</w:t>
      </w:r>
      <w:r w:rsidR="00C44791" w:rsidRPr="008479F8">
        <w:rPr>
          <w:rFonts w:cstheme="minorHAnsi"/>
          <w:b/>
          <w:sz w:val="24"/>
          <w:szCs w:val="24"/>
        </w:rPr>
        <w:t>mprendedor</w:t>
      </w:r>
      <w:r w:rsidRPr="008479F8">
        <w:rPr>
          <w:rFonts w:cstheme="minorHAnsi"/>
          <w:b/>
          <w:sz w:val="24"/>
          <w:szCs w:val="24"/>
        </w:rPr>
        <w:t>,</w:t>
      </w:r>
      <w:r w:rsidRPr="008479F8">
        <w:rPr>
          <w:rFonts w:cstheme="minorHAnsi"/>
          <w:sz w:val="24"/>
          <w:szCs w:val="24"/>
        </w:rPr>
        <w:t xml:space="preserve"> iniciativa </w:t>
      </w:r>
      <w:r w:rsidR="00C44791" w:rsidRPr="008479F8">
        <w:rPr>
          <w:rFonts w:cstheme="minorHAnsi"/>
          <w:sz w:val="24"/>
          <w:szCs w:val="24"/>
        </w:rPr>
        <w:t xml:space="preserve"> que  nuestra </w:t>
      </w:r>
      <w:r w:rsidRPr="008479F8">
        <w:rPr>
          <w:rFonts w:cstheme="minorHAnsi"/>
          <w:sz w:val="24"/>
          <w:szCs w:val="24"/>
        </w:rPr>
        <w:t>A</w:t>
      </w:r>
      <w:r w:rsidR="00C44791" w:rsidRPr="008479F8">
        <w:rPr>
          <w:rFonts w:cstheme="minorHAnsi"/>
          <w:sz w:val="24"/>
          <w:szCs w:val="24"/>
        </w:rPr>
        <w:t xml:space="preserve">gencia viene desarrollando desde </w:t>
      </w:r>
      <w:r w:rsidRPr="008479F8">
        <w:rPr>
          <w:rFonts w:cstheme="minorHAnsi"/>
          <w:sz w:val="24"/>
          <w:szCs w:val="24"/>
        </w:rPr>
        <w:t xml:space="preserve">marzo de </w:t>
      </w:r>
      <w:r w:rsidR="00C44791" w:rsidRPr="008479F8">
        <w:rPr>
          <w:rFonts w:cstheme="minorHAnsi"/>
          <w:sz w:val="24"/>
          <w:szCs w:val="24"/>
        </w:rPr>
        <w:t>este año.</w:t>
      </w:r>
    </w:p>
    <w:p w:rsidR="00AA4B9B" w:rsidRPr="008479F8" w:rsidRDefault="00AA4B9B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169" w:rsidRPr="008479F8" w:rsidRDefault="00B35CC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Además, e</w:t>
      </w:r>
      <w:r w:rsidR="00E96169" w:rsidRPr="008479F8">
        <w:rPr>
          <w:rFonts w:cstheme="minorHAnsi"/>
          <w:sz w:val="24"/>
          <w:szCs w:val="24"/>
        </w:rPr>
        <w:t xml:space="preserve">n articulación con el </w:t>
      </w:r>
      <w:r w:rsidRPr="008479F8">
        <w:rPr>
          <w:rFonts w:cstheme="minorHAnsi"/>
          <w:sz w:val="24"/>
          <w:szCs w:val="24"/>
        </w:rPr>
        <w:t>M</w:t>
      </w:r>
      <w:r w:rsidR="00E96169" w:rsidRPr="008479F8">
        <w:rPr>
          <w:rFonts w:cstheme="minorHAnsi"/>
          <w:sz w:val="24"/>
          <w:szCs w:val="24"/>
        </w:rPr>
        <w:t xml:space="preserve">inisterio de </w:t>
      </w:r>
      <w:r w:rsidRPr="008479F8">
        <w:rPr>
          <w:rFonts w:cstheme="minorHAnsi"/>
          <w:sz w:val="24"/>
          <w:szCs w:val="24"/>
        </w:rPr>
        <w:t>I</w:t>
      </w:r>
      <w:r w:rsidR="00E96169" w:rsidRPr="008479F8">
        <w:rPr>
          <w:rFonts w:cstheme="minorHAnsi"/>
          <w:sz w:val="24"/>
          <w:szCs w:val="24"/>
        </w:rPr>
        <w:t>ndustria</w:t>
      </w:r>
      <w:r w:rsidRPr="008479F8">
        <w:rPr>
          <w:rFonts w:cstheme="minorHAnsi"/>
          <w:sz w:val="24"/>
          <w:szCs w:val="24"/>
        </w:rPr>
        <w:t>, Trabajo y Minería, se podrán a disposición</w:t>
      </w:r>
      <w:r w:rsidR="00E96169" w:rsidRPr="008479F8">
        <w:rPr>
          <w:rFonts w:cstheme="minorHAnsi"/>
          <w:sz w:val="24"/>
          <w:szCs w:val="24"/>
        </w:rPr>
        <w:t>:</w:t>
      </w:r>
    </w:p>
    <w:p w:rsidR="00E96169" w:rsidRPr="008479F8" w:rsidRDefault="00E96169" w:rsidP="008479F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i/>
          <w:sz w:val="24"/>
          <w:szCs w:val="24"/>
        </w:rPr>
        <w:t>Capacitaciones presenciales</w:t>
      </w:r>
      <w:r w:rsidRPr="008479F8">
        <w:rPr>
          <w:rFonts w:cstheme="minorHAnsi"/>
          <w:sz w:val="24"/>
          <w:szCs w:val="24"/>
        </w:rPr>
        <w:t xml:space="preserve"> sobre modelo de negocios-análisis de mercado</w:t>
      </w:r>
      <w:r w:rsidR="00B35CC2" w:rsidRPr="008479F8">
        <w:rPr>
          <w:rFonts w:cstheme="minorHAnsi"/>
          <w:sz w:val="24"/>
          <w:szCs w:val="24"/>
        </w:rPr>
        <w:t xml:space="preserve">, </w:t>
      </w:r>
      <w:r w:rsidRPr="008479F8">
        <w:rPr>
          <w:rFonts w:cstheme="minorHAnsi"/>
          <w:sz w:val="24"/>
          <w:szCs w:val="24"/>
        </w:rPr>
        <w:t xml:space="preserve"> legislación de impuestos</w:t>
      </w:r>
      <w:r w:rsidR="00B35CC2" w:rsidRPr="008479F8">
        <w:rPr>
          <w:rFonts w:cstheme="minorHAnsi"/>
          <w:sz w:val="24"/>
          <w:szCs w:val="24"/>
        </w:rPr>
        <w:t>, p</w:t>
      </w:r>
      <w:r w:rsidRPr="008479F8">
        <w:rPr>
          <w:rFonts w:cstheme="minorHAnsi"/>
          <w:sz w:val="24"/>
          <w:szCs w:val="24"/>
        </w:rPr>
        <w:t xml:space="preserve">lan de negocios y sistemas </w:t>
      </w:r>
      <w:r w:rsidRPr="008479F8">
        <w:rPr>
          <w:rFonts w:cstheme="minorHAnsi"/>
          <w:i/>
          <w:sz w:val="24"/>
          <w:szCs w:val="24"/>
        </w:rPr>
        <w:t>canvas</w:t>
      </w:r>
      <w:r w:rsidRPr="008479F8">
        <w:rPr>
          <w:rFonts w:cstheme="minorHAnsi"/>
          <w:sz w:val="24"/>
          <w:szCs w:val="24"/>
        </w:rPr>
        <w:t xml:space="preserve"> o modelo de negocio</w:t>
      </w:r>
      <w:r w:rsidR="00B35CC2" w:rsidRPr="008479F8">
        <w:rPr>
          <w:rFonts w:cstheme="minorHAnsi"/>
          <w:sz w:val="24"/>
          <w:szCs w:val="24"/>
        </w:rPr>
        <w:t>-</w:t>
      </w:r>
      <w:r w:rsidRPr="008479F8">
        <w:rPr>
          <w:rFonts w:cstheme="minorHAnsi"/>
          <w:sz w:val="24"/>
          <w:szCs w:val="24"/>
        </w:rPr>
        <w:t>.</w:t>
      </w:r>
    </w:p>
    <w:p w:rsidR="00E96169" w:rsidRPr="008479F8" w:rsidRDefault="00E96169" w:rsidP="008479F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i/>
          <w:sz w:val="24"/>
          <w:szCs w:val="24"/>
        </w:rPr>
        <w:t>Consultoría remota o teleconferencia</w:t>
      </w:r>
      <w:r w:rsidRPr="008479F8">
        <w:rPr>
          <w:rFonts w:cstheme="minorHAnsi"/>
          <w:sz w:val="24"/>
          <w:szCs w:val="24"/>
        </w:rPr>
        <w:t xml:space="preserve">.  </w:t>
      </w:r>
      <w:r w:rsidR="005716A4" w:rsidRPr="008479F8">
        <w:rPr>
          <w:rFonts w:cstheme="minorHAnsi"/>
          <w:sz w:val="24"/>
          <w:szCs w:val="24"/>
        </w:rPr>
        <w:t>Secretaria de</w:t>
      </w:r>
      <w:r w:rsidR="00DE02B3" w:rsidRPr="008479F8">
        <w:rPr>
          <w:rFonts w:cstheme="minorHAnsi"/>
          <w:sz w:val="24"/>
          <w:szCs w:val="24"/>
        </w:rPr>
        <w:t xml:space="preserve"> PYME</w:t>
      </w: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91C9E" w:rsidRPr="008479F8" w:rsidRDefault="00791C9E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640196" w:rsidRDefault="00640196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B35CC2" w:rsidRPr="008479F8" w:rsidRDefault="00B35CC2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t>Eje EMPRENDEDO</w:t>
      </w:r>
      <w:r w:rsidR="00E96169" w:rsidRPr="008479F8">
        <w:rPr>
          <w:rFonts w:cstheme="minorHAnsi"/>
          <w:b/>
          <w:sz w:val="28"/>
          <w:szCs w:val="24"/>
        </w:rPr>
        <w:t>RISMO</w:t>
      </w:r>
    </w:p>
    <w:p w:rsidR="00E96169" w:rsidRPr="008479F8" w:rsidRDefault="00B35CC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Hoy la economía se renueva y</w:t>
      </w:r>
      <w:r w:rsidR="00E96169" w:rsidRPr="008479F8">
        <w:rPr>
          <w:rFonts w:cstheme="minorHAnsi"/>
          <w:sz w:val="24"/>
          <w:szCs w:val="24"/>
        </w:rPr>
        <w:t xml:space="preserve"> el </w:t>
      </w:r>
      <w:r w:rsidR="00E96169" w:rsidRPr="008479F8">
        <w:rPr>
          <w:rFonts w:cstheme="minorHAnsi"/>
          <w:i/>
          <w:sz w:val="24"/>
          <w:szCs w:val="24"/>
        </w:rPr>
        <w:t>autoempleo</w:t>
      </w:r>
      <w:r w:rsidR="00E96169" w:rsidRPr="008479F8">
        <w:rPr>
          <w:rFonts w:cstheme="minorHAnsi"/>
          <w:sz w:val="24"/>
          <w:szCs w:val="24"/>
        </w:rPr>
        <w:t xml:space="preserve"> se establece como base fundamental del crecimiento de las regiones. En la era de las nuevas tecnologías se reinventan los oficios y las profesiones</w:t>
      </w:r>
      <w:r w:rsidRPr="008479F8">
        <w:rPr>
          <w:rFonts w:cstheme="minorHAnsi"/>
          <w:sz w:val="24"/>
          <w:szCs w:val="24"/>
        </w:rPr>
        <w:t>, y</w:t>
      </w:r>
      <w:r w:rsidR="00E96169" w:rsidRPr="008479F8">
        <w:rPr>
          <w:rFonts w:cstheme="minorHAnsi"/>
          <w:sz w:val="24"/>
          <w:szCs w:val="24"/>
        </w:rPr>
        <w:t xml:space="preserve"> muchos de los empleos que hoy conocemos no existirán </w:t>
      </w:r>
      <w:r w:rsidR="00E96169" w:rsidRPr="008479F8">
        <w:rPr>
          <w:rFonts w:cstheme="minorHAnsi"/>
          <w:sz w:val="24"/>
          <w:szCs w:val="24"/>
        </w:rPr>
        <w:lastRenderedPageBreak/>
        <w:t>como tales</w:t>
      </w:r>
      <w:r w:rsidRPr="008479F8">
        <w:rPr>
          <w:rFonts w:cstheme="minorHAnsi"/>
          <w:sz w:val="24"/>
          <w:szCs w:val="24"/>
        </w:rPr>
        <w:t xml:space="preserve">, mientras </w:t>
      </w:r>
      <w:r w:rsidR="00E96169" w:rsidRPr="008479F8">
        <w:rPr>
          <w:rFonts w:cstheme="minorHAnsi"/>
          <w:sz w:val="24"/>
          <w:szCs w:val="24"/>
        </w:rPr>
        <w:t xml:space="preserve">otros </w:t>
      </w:r>
      <w:r w:rsidRPr="008479F8">
        <w:rPr>
          <w:rFonts w:cstheme="minorHAnsi"/>
          <w:sz w:val="24"/>
          <w:szCs w:val="24"/>
        </w:rPr>
        <w:t xml:space="preserve">comienzan </w:t>
      </w:r>
      <w:r w:rsidR="00E96169" w:rsidRPr="008479F8">
        <w:rPr>
          <w:rFonts w:cstheme="minorHAnsi"/>
          <w:sz w:val="24"/>
          <w:szCs w:val="24"/>
        </w:rPr>
        <w:t>a emerger. Las nuevas formas de empleo son parte también de los nuevos formatos de empresas, valor agregado, desarrollo tecnológico, polos de inversión y desarrollo de software, etc., emprendimientos que generan valor y pueden</w:t>
      </w:r>
      <w:r w:rsidRPr="008479F8">
        <w:rPr>
          <w:rFonts w:cstheme="minorHAnsi"/>
          <w:sz w:val="24"/>
          <w:szCs w:val="24"/>
        </w:rPr>
        <w:t>,</w:t>
      </w:r>
      <w:r w:rsidR="00E96169" w:rsidRPr="008479F8">
        <w:rPr>
          <w:rFonts w:cstheme="minorHAnsi"/>
          <w:sz w:val="24"/>
          <w:szCs w:val="24"/>
        </w:rPr>
        <w:t xml:space="preserve"> desde cualquier lugar</w:t>
      </w:r>
      <w:r w:rsidRPr="008479F8">
        <w:rPr>
          <w:rFonts w:cstheme="minorHAnsi"/>
          <w:sz w:val="24"/>
          <w:szCs w:val="24"/>
        </w:rPr>
        <w:t>,</w:t>
      </w:r>
      <w:r w:rsidR="00E96169" w:rsidRPr="008479F8">
        <w:rPr>
          <w:rFonts w:cstheme="minorHAnsi"/>
          <w:sz w:val="24"/>
          <w:szCs w:val="24"/>
        </w:rPr>
        <w:t xml:space="preserve"> atender negocios en sitios absolutamente distantes, abriendo en este último punto una interesante posibilidad al crecimiento en las economías regionales</w:t>
      </w:r>
      <w:r w:rsidRPr="008479F8">
        <w:rPr>
          <w:rFonts w:cstheme="minorHAnsi"/>
          <w:sz w:val="24"/>
          <w:szCs w:val="24"/>
        </w:rPr>
        <w:t xml:space="preserve">, sobre todo </w:t>
      </w:r>
      <w:r w:rsidR="00E96169" w:rsidRPr="008479F8">
        <w:rPr>
          <w:rFonts w:cstheme="minorHAnsi"/>
          <w:sz w:val="24"/>
          <w:szCs w:val="24"/>
        </w:rPr>
        <w:t xml:space="preserve">si </w:t>
      </w:r>
      <w:r w:rsidRPr="008479F8">
        <w:rPr>
          <w:rFonts w:cstheme="minorHAnsi"/>
          <w:sz w:val="24"/>
          <w:szCs w:val="24"/>
        </w:rPr>
        <w:t xml:space="preserve">las </w:t>
      </w:r>
      <w:r w:rsidR="00E96169" w:rsidRPr="008479F8">
        <w:rPr>
          <w:rFonts w:cstheme="minorHAnsi"/>
          <w:sz w:val="24"/>
          <w:szCs w:val="24"/>
        </w:rPr>
        <w:t>atamos al desarr</w:t>
      </w:r>
      <w:r w:rsidRPr="008479F8">
        <w:rPr>
          <w:rFonts w:cstheme="minorHAnsi"/>
          <w:sz w:val="24"/>
          <w:szCs w:val="24"/>
        </w:rPr>
        <w:t>ollo tecnológico y el emprendedo</w:t>
      </w:r>
      <w:r w:rsidR="00E96169" w:rsidRPr="008479F8">
        <w:rPr>
          <w:rFonts w:cstheme="minorHAnsi"/>
          <w:sz w:val="24"/>
          <w:szCs w:val="24"/>
        </w:rPr>
        <w:t>rismo</w:t>
      </w:r>
      <w:r w:rsidRPr="008479F8">
        <w:rPr>
          <w:rFonts w:cstheme="minorHAnsi"/>
          <w:sz w:val="24"/>
          <w:szCs w:val="24"/>
        </w:rPr>
        <w:t>.</w:t>
      </w: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Desde aquí queremos brindar herramientas</w:t>
      </w:r>
      <w:r w:rsidR="00B35CC2" w:rsidRPr="008479F8">
        <w:rPr>
          <w:rFonts w:cstheme="minorHAnsi"/>
          <w:sz w:val="24"/>
          <w:szCs w:val="24"/>
        </w:rPr>
        <w:t xml:space="preserve"> para</w:t>
      </w:r>
      <w:r w:rsidRPr="008479F8">
        <w:rPr>
          <w:rFonts w:cstheme="minorHAnsi"/>
          <w:sz w:val="24"/>
          <w:szCs w:val="24"/>
        </w:rPr>
        <w:t xml:space="preserve"> generar espacios de desarrollo y empoderamiento, para que puedan </w:t>
      </w:r>
      <w:r w:rsidR="00B35CC2" w:rsidRPr="008479F8">
        <w:rPr>
          <w:rFonts w:cstheme="minorHAnsi"/>
          <w:sz w:val="24"/>
          <w:szCs w:val="24"/>
        </w:rPr>
        <w:t>concebir,</w:t>
      </w:r>
      <w:r w:rsidRPr="008479F8">
        <w:rPr>
          <w:rFonts w:cstheme="minorHAnsi"/>
          <w:sz w:val="24"/>
          <w:szCs w:val="24"/>
        </w:rPr>
        <w:t xml:space="preserve"> además</w:t>
      </w:r>
      <w:r w:rsidR="00B35CC2" w:rsidRPr="008479F8">
        <w:rPr>
          <w:rFonts w:cstheme="minorHAnsi"/>
          <w:sz w:val="24"/>
          <w:szCs w:val="24"/>
        </w:rPr>
        <w:t>,</w:t>
      </w:r>
      <w:r w:rsidRPr="008479F8">
        <w:rPr>
          <w:rFonts w:cstheme="minorHAnsi"/>
          <w:sz w:val="24"/>
          <w:szCs w:val="24"/>
        </w:rPr>
        <w:t xml:space="preserve"> nuevas redes de vinculación en conjunto con todos los s</w:t>
      </w:r>
      <w:r w:rsidR="00B35CC2" w:rsidRPr="008479F8">
        <w:rPr>
          <w:rFonts w:cstheme="minorHAnsi"/>
          <w:sz w:val="24"/>
          <w:szCs w:val="24"/>
        </w:rPr>
        <w:t>ectores que intervienen en la</w:t>
      </w:r>
      <w:r w:rsidRPr="008479F8">
        <w:rPr>
          <w:rFonts w:cstheme="minorHAnsi"/>
          <w:sz w:val="24"/>
          <w:szCs w:val="24"/>
        </w:rPr>
        <w:t xml:space="preserve"> producción y el conocimiento</w:t>
      </w:r>
      <w:r w:rsidR="00B35CC2" w:rsidRPr="008479F8">
        <w:rPr>
          <w:rFonts w:cstheme="minorHAnsi"/>
          <w:sz w:val="24"/>
          <w:szCs w:val="24"/>
        </w:rPr>
        <w:t>,</w:t>
      </w:r>
      <w:r w:rsidRPr="008479F8">
        <w:rPr>
          <w:rFonts w:cstheme="minorHAnsi"/>
          <w:sz w:val="24"/>
          <w:szCs w:val="24"/>
        </w:rPr>
        <w:t xml:space="preserve"> y así conocer las demandas actuales y futuras de la sociedad. </w:t>
      </w:r>
    </w:p>
    <w:p w:rsidR="00B35CC2" w:rsidRPr="008479F8" w:rsidRDefault="00B35CC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En este sentido el </w:t>
      </w:r>
      <w:r w:rsidR="00B35CC2" w:rsidRPr="008479F8">
        <w:rPr>
          <w:rFonts w:cstheme="minorHAnsi"/>
          <w:b/>
          <w:sz w:val="24"/>
          <w:szCs w:val="24"/>
        </w:rPr>
        <w:t>P</w:t>
      </w:r>
      <w:r w:rsidRPr="008479F8">
        <w:rPr>
          <w:rFonts w:cstheme="minorHAnsi"/>
          <w:b/>
          <w:sz w:val="24"/>
          <w:szCs w:val="24"/>
        </w:rPr>
        <w:t xml:space="preserve">rograma </w:t>
      </w:r>
      <w:r w:rsidR="00B35CC2" w:rsidRPr="008479F8">
        <w:rPr>
          <w:rFonts w:cstheme="minorHAnsi"/>
          <w:b/>
          <w:sz w:val="24"/>
          <w:szCs w:val="24"/>
        </w:rPr>
        <w:t xml:space="preserve">Provincial </w:t>
      </w:r>
      <w:r w:rsidR="00D85574" w:rsidRPr="008479F8">
        <w:rPr>
          <w:rFonts w:cstheme="minorHAnsi"/>
          <w:b/>
          <w:sz w:val="24"/>
          <w:szCs w:val="24"/>
        </w:rPr>
        <w:t xml:space="preserve">Jóvenes </w:t>
      </w:r>
      <w:r w:rsidRPr="008479F8">
        <w:rPr>
          <w:rFonts w:cstheme="minorHAnsi"/>
          <w:b/>
          <w:sz w:val="24"/>
          <w:szCs w:val="24"/>
        </w:rPr>
        <w:t xml:space="preserve">del </w:t>
      </w:r>
      <w:r w:rsidR="00B35CC2" w:rsidRPr="008479F8">
        <w:rPr>
          <w:rFonts w:cstheme="minorHAnsi"/>
          <w:b/>
          <w:sz w:val="24"/>
          <w:szCs w:val="24"/>
        </w:rPr>
        <w:t>CENTENARIO</w:t>
      </w:r>
      <w:r w:rsidR="00D85574" w:rsidRPr="008479F8">
        <w:rPr>
          <w:rFonts w:cstheme="minorHAnsi"/>
          <w:b/>
          <w:sz w:val="24"/>
          <w:szCs w:val="24"/>
        </w:rPr>
        <w:t xml:space="preserve"> – A 100 años de la Reforma</w:t>
      </w:r>
      <w:r w:rsidRPr="008479F8">
        <w:rPr>
          <w:rFonts w:cstheme="minorHAnsi"/>
          <w:sz w:val="24"/>
          <w:szCs w:val="24"/>
        </w:rPr>
        <w:t xml:space="preserve"> pone en juego dos elementos importantes:</w:t>
      </w:r>
    </w:p>
    <w:p w:rsidR="00D85574" w:rsidRPr="008479F8" w:rsidRDefault="00D85574" w:rsidP="008479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96B1F" w:rsidRDefault="00396B1F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</w:p>
    <w:p w:rsidR="00396B1F" w:rsidRPr="00182000" w:rsidRDefault="00396B1F" w:rsidP="0018200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  <w:r w:rsidRPr="00182000">
        <w:rPr>
          <w:rFonts w:cstheme="minorHAnsi"/>
          <w:b/>
          <w:i/>
          <w:sz w:val="28"/>
          <w:szCs w:val="24"/>
        </w:rPr>
        <w:t>EMPRENDIUN</w:t>
      </w:r>
    </w:p>
    <w:p w:rsidR="003A5FA7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Se trabajar</w:t>
      </w:r>
      <w:r w:rsidR="00B35CC2" w:rsidRPr="008479F8">
        <w:rPr>
          <w:rFonts w:cstheme="minorHAnsi"/>
          <w:sz w:val="24"/>
          <w:szCs w:val="24"/>
        </w:rPr>
        <w:t>á</w:t>
      </w:r>
      <w:r w:rsidRPr="008479F8">
        <w:rPr>
          <w:rFonts w:cstheme="minorHAnsi"/>
          <w:sz w:val="24"/>
          <w:szCs w:val="24"/>
        </w:rPr>
        <w:t xml:space="preserve"> en articulación con el Ministerio de Industria,</w:t>
      </w:r>
      <w:r w:rsidR="00B35CC2" w:rsidRPr="008479F8">
        <w:rPr>
          <w:rFonts w:cstheme="minorHAnsi"/>
          <w:sz w:val="24"/>
          <w:szCs w:val="24"/>
        </w:rPr>
        <w:t xml:space="preserve"> Trabajo y</w:t>
      </w:r>
      <w:r w:rsidRPr="008479F8">
        <w:rPr>
          <w:rFonts w:cstheme="minorHAnsi"/>
          <w:sz w:val="24"/>
          <w:szCs w:val="24"/>
        </w:rPr>
        <w:t xml:space="preserve"> Miner</w:t>
      </w:r>
      <w:r w:rsidR="00B35CC2" w:rsidRPr="008479F8">
        <w:rPr>
          <w:rFonts w:cstheme="minorHAnsi"/>
          <w:sz w:val="24"/>
          <w:szCs w:val="24"/>
        </w:rPr>
        <w:t>í</w:t>
      </w:r>
      <w:r w:rsidRPr="008479F8">
        <w:rPr>
          <w:rFonts w:cstheme="minorHAnsi"/>
          <w:sz w:val="24"/>
          <w:szCs w:val="24"/>
        </w:rPr>
        <w:t>a</w:t>
      </w:r>
      <w:r w:rsidR="00B35CC2" w:rsidRPr="008479F8">
        <w:rPr>
          <w:rFonts w:cstheme="minorHAnsi"/>
          <w:sz w:val="24"/>
          <w:szCs w:val="24"/>
        </w:rPr>
        <w:t xml:space="preserve"> e</w:t>
      </w:r>
      <w:r w:rsidRPr="008479F8">
        <w:rPr>
          <w:rFonts w:cstheme="minorHAnsi"/>
          <w:sz w:val="24"/>
          <w:szCs w:val="24"/>
        </w:rPr>
        <w:t xml:space="preserve">n el marco del programa </w:t>
      </w:r>
      <w:r w:rsidR="00D85574" w:rsidRPr="008479F8">
        <w:rPr>
          <w:rFonts w:cstheme="minorHAnsi"/>
          <w:i/>
          <w:sz w:val="24"/>
          <w:szCs w:val="24"/>
        </w:rPr>
        <w:t>E</w:t>
      </w:r>
      <w:r w:rsidR="00396B1F">
        <w:rPr>
          <w:rFonts w:cstheme="minorHAnsi"/>
          <w:i/>
          <w:sz w:val="24"/>
          <w:szCs w:val="24"/>
        </w:rPr>
        <w:t>MPRENDIUN (emprendedorismo, industria y univeridad)</w:t>
      </w:r>
      <w:r w:rsidR="00DD35CD" w:rsidRPr="008479F8">
        <w:rPr>
          <w:rFonts w:cstheme="minorHAnsi"/>
          <w:sz w:val="24"/>
          <w:szCs w:val="24"/>
        </w:rPr>
        <w:t>. A través</w:t>
      </w:r>
      <w:r w:rsidR="003A5FA7" w:rsidRPr="008479F8">
        <w:rPr>
          <w:rFonts w:cstheme="minorHAnsi"/>
          <w:sz w:val="24"/>
          <w:szCs w:val="24"/>
        </w:rPr>
        <w:t xml:space="preserve"> él se otorgarán subsidios a la creación de emprendimientos y empresas de base tecnológica.</w:t>
      </w:r>
    </w:p>
    <w:p w:rsidR="008479F8" w:rsidRDefault="008479F8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5FA7" w:rsidRPr="00640196" w:rsidRDefault="00396B1F" w:rsidP="008479F8">
      <w:pPr>
        <w:spacing w:after="0" w:line="360" w:lineRule="auto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EMPRENDIUN entregará subsidios</w:t>
      </w:r>
      <w:r w:rsidR="003A5FA7" w:rsidRPr="00640196">
        <w:rPr>
          <w:rFonts w:cstheme="minorHAnsi"/>
          <w:b/>
          <w:i/>
          <w:sz w:val="28"/>
          <w:szCs w:val="24"/>
        </w:rPr>
        <w:t xml:space="preserve">, de carácter no reembolsable, </w:t>
      </w:r>
      <w:r>
        <w:rPr>
          <w:rFonts w:cstheme="minorHAnsi"/>
          <w:b/>
          <w:i/>
          <w:sz w:val="28"/>
          <w:szCs w:val="24"/>
        </w:rPr>
        <w:t>a 50 proyectos innovadores y/o de base tecnol</w:t>
      </w:r>
      <w:r w:rsidR="0033360D">
        <w:rPr>
          <w:rFonts w:cstheme="minorHAnsi"/>
          <w:b/>
          <w:i/>
          <w:sz w:val="28"/>
          <w:szCs w:val="24"/>
        </w:rPr>
        <w:t>ó</w:t>
      </w:r>
      <w:r>
        <w:rPr>
          <w:rFonts w:cstheme="minorHAnsi"/>
          <w:b/>
          <w:i/>
          <w:sz w:val="28"/>
          <w:szCs w:val="24"/>
        </w:rPr>
        <w:t xml:space="preserve">gica </w:t>
      </w:r>
      <w:r w:rsidR="00DD35CD" w:rsidRPr="00640196">
        <w:rPr>
          <w:rFonts w:cstheme="minorHAnsi"/>
          <w:b/>
          <w:i/>
          <w:sz w:val="28"/>
          <w:szCs w:val="24"/>
        </w:rPr>
        <w:t xml:space="preserve"> por un monto de </w:t>
      </w:r>
      <w:r>
        <w:rPr>
          <w:rFonts w:cstheme="minorHAnsi"/>
          <w:b/>
          <w:i/>
          <w:sz w:val="28"/>
          <w:szCs w:val="24"/>
        </w:rPr>
        <w:t>hasta $200</w:t>
      </w:r>
      <w:r w:rsidR="0033360D">
        <w:rPr>
          <w:rFonts w:cstheme="minorHAnsi"/>
          <w:b/>
          <w:i/>
          <w:sz w:val="28"/>
          <w:szCs w:val="24"/>
        </w:rPr>
        <w:t>.000</w:t>
      </w:r>
      <w:r>
        <w:rPr>
          <w:rFonts w:cstheme="minorHAnsi"/>
          <w:b/>
          <w:i/>
          <w:sz w:val="28"/>
          <w:szCs w:val="24"/>
        </w:rPr>
        <w:t xml:space="preserve">. </w:t>
      </w:r>
      <w:r w:rsidR="00182000">
        <w:rPr>
          <w:rFonts w:cstheme="minorHAnsi"/>
          <w:b/>
          <w:i/>
          <w:sz w:val="28"/>
          <w:szCs w:val="24"/>
        </w:rPr>
        <w:t xml:space="preserve"> De esta forma </w:t>
      </w:r>
      <w:r>
        <w:rPr>
          <w:rFonts w:cstheme="minorHAnsi"/>
          <w:b/>
          <w:i/>
          <w:sz w:val="28"/>
          <w:szCs w:val="24"/>
        </w:rPr>
        <w:t xml:space="preserve">Emprendiun </w:t>
      </w:r>
      <w:r w:rsidR="0033360D">
        <w:rPr>
          <w:rFonts w:cstheme="minorHAnsi"/>
          <w:b/>
          <w:i/>
          <w:sz w:val="28"/>
          <w:szCs w:val="24"/>
        </w:rPr>
        <w:t>destinara en tota</w:t>
      </w:r>
      <w:r w:rsidR="00182000">
        <w:rPr>
          <w:rFonts w:cstheme="minorHAnsi"/>
          <w:b/>
          <w:i/>
          <w:sz w:val="28"/>
          <w:szCs w:val="24"/>
        </w:rPr>
        <w:t xml:space="preserve">l   </w:t>
      </w:r>
      <w:r w:rsidR="0033360D">
        <w:rPr>
          <w:rFonts w:cstheme="minorHAnsi"/>
          <w:b/>
          <w:i/>
          <w:sz w:val="28"/>
          <w:szCs w:val="24"/>
        </w:rPr>
        <w:t>$</w:t>
      </w:r>
      <w:r w:rsidR="00182000">
        <w:rPr>
          <w:rFonts w:cstheme="minorHAnsi"/>
          <w:b/>
          <w:i/>
          <w:sz w:val="28"/>
          <w:szCs w:val="24"/>
        </w:rPr>
        <w:t>10</w:t>
      </w:r>
      <w:r w:rsidR="0033360D">
        <w:rPr>
          <w:rFonts w:cstheme="minorHAnsi"/>
          <w:b/>
          <w:i/>
          <w:sz w:val="28"/>
          <w:szCs w:val="24"/>
        </w:rPr>
        <w:t>.000.000</w:t>
      </w:r>
      <w:r w:rsidR="00182000">
        <w:rPr>
          <w:rFonts w:cstheme="minorHAnsi"/>
          <w:b/>
          <w:i/>
          <w:sz w:val="28"/>
          <w:szCs w:val="24"/>
        </w:rPr>
        <w:t xml:space="preserve"> millones de pesos en subsidios para emprendedores.</w:t>
      </w:r>
    </w:p>
    <w:p w:rsidR="00DD35CD" w:rsidRPr="008479F8" w:rsidRDefault="00DD35CD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35CD" w:rsidRPr="008479F8" w:rsidRDefault="00DD35CD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lastRenderedPageBreak/>
        <w:t>Destinatarios.</w:t>
      </w:r>
      <w:r w:rsidRPr="008479F8">
        <w:rPr>
          <w:rFonts w:cstheme="minorHAnsi"/>
          <w:sz w:val="24"/>
          <w:szCs w:val="24"/>
        </w:rPr>
        <w:t xml:space="preserve"> La iniciativa está orientada a estudiantes de los últimos años de las universidades públicas y privadas de toda la provincia de </w:t>
      </w:r>
      <w:r w:rsidR="00396B1F" w:rsidRPr="008479F8">
        <w:rPr>
          <w:rFonts w:cstheme="minorHAnsi"/>
          <w:sz w:val="24"/>
          <w:szCs w:val="24"/>
        </w:rPr>
        <w:t>Córdoba</w:t>
      </w:r>
      <w:r w:rsidRPr="008479F8">
        <w:rPr>
          <w:rFonts w:cstheme="minorHAnsi"/>
          <w:sz w:val="24"/>
          <w:szCs w:val="24"/>
        </w:rPr>
        <w:t xml:space="preserve">, dentro de la franja etaria de 18 a 35 años de edad, que acrediten regularidad en la matricula y analítico con el 70% por ciento de la  curricula aprobada. </w:t>
      </w:r>
    </w:p>
    <w:p w:rsidR="00DD35CD" w:rsidRPr="008479F8" w:rsidRDefault="00DD35CD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35CD" w:rsidRPr="008479F8" w:rsidRDefault="00DD35CD" w:rsidP="008479F8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Sobre el proyecto</w:t>
      </w:r>
      <w:r w:rsidRPr="008479F8">
        <w:rPr>
          <w:rFonts w:cstheme="minorHAnsi"/>
          <w:sz w:val="24"/>
          <w:szCs w:val="24"/>
        </w:rPr>
        <w:t>. El proyecto debe diseñarse e</w:t>
      </w:r>
      <w:r w:rsidRPr="00417A2F">
        <w:rPr>
          <w:rFonts w:cstheme="minorHAnsi"/>
          <w:sz w:val="24"/>
          <w:szCs w:val="24"/>
        </w:rPr>
        <w:t>n 2 etapas</w:t>
      </w:r>
      <w:r w:rsidRPr="008479F8">
        <w:rPr>
          <w:rFonts w:cstheme="minorHAnsi"/>
          <w:sz w:val="24"/>
          <w:szCs w:val="24"/>
        </w:rPr>
        <w:t>,</w:t>
      </w:r>
      <w:r w:rsidRPr="00417A2F">
        <w:rPr>
          <w:rFonts w:cstheme="minorHAnsi"/>
          <w:sz w:val="24"/>
          <w:szCs w:val="24"/>
        </w:rPr>
        <w:t xml:space="preserve"> cumpliendo con variables predefinidas</w:t>
      </w:r>
      <w:r w:rsidRPr="008479F8">
        <w:rPr>
          <w:rFonts w:cstheme="minorHAnsi"/>
          <w:sz w:val="24"/>
          <w:szCs w:val="24"/>
        </w:rPr>
        <w:t>,</w:t>
      </w:r>
      <w:r w:rsidRPr="00417A2F">
        <w:rPr>
          <w:rFonts w:cstheme="minorHAnsi"/>
          <w:sz w:val="24"/>
          <w:szCs w:val="24"/>
        </w:rPr>
        <w:t xml:space="preserve"> como: </w:t>
      </w:r>
      <w:r w:rsidRPr="008479F8">
        <w:rPr>
          <w:rFonts w:cstheme="minorHAnsi"/>
          <w:sz w:val="24"/>
          <w:szCs w:val="24"/>
        </w:rPr>
        <w:t>creación</w:t>
      </w:r>
      <w:r w:rsidRPr="00417A2F">
        <w:rPr>
          <w:rFonts w:cstheme="minorHAnsi"/>
          <w:sz w:val="24"/>
          <w:szCs w:val="24"/>
        </w:rPr>
        <w:t xml:space="preserve"> de empleo,</w:t>
      </w:r>
      <w:r w:rsidRPr="008479F8">
        <w:rPr>
          <w:rFonts w:cstheme="minorHAnsi"/>
          <w:sz w:val="24"/>
          <w:szCs w:val="24"/>
        </w:rPr>
        <w:t xml:space="preserve"> </w:t>
      </w:r>
      <w:r w:rsidRPr="00417A2F">
        <w:rPr>
          <w:rFonts w:cstheme="minorHAnsi"/>
          <w:sz w:val="24"/>
          <w:szCs w:val="24"/>
        </w:rPr>
        <w:t>sustentabilidad del negocio,</w:t>
      </w:r>
      <w:r w:rsidRPr="008479F8">
        <w:rPr>
          <w:rFonts w:cstheme="minorHAnsi"/>
          <w:sz w:val="24"/>
          <w:szCs w:val="24"/>
        </w:rPr>
        <w:t xml:space="preserve"> </w:t>
      </w:r>
      <w:r w:rsidRPr="00417A2F">
        <w:rPr>
          <w:rFonts w:cstheme="minorHAnsi"/>
          <w:sz w:val="24"/>
          <w:szCs w:val="24"/>
        </w:rPr>
        <w:t xml:space="preserve">grado de </w:t>
      </w:r>
      <w:r w:rsidRPr="008479F8">
        <w:rPr>
          <w:rFonts w:cstheme="minorHAnsi"/>
          <w:sz w:val="24"/>
          <w:szCs w:val="24"/>
        </w:rPr>
        <w:t>innovación</w:t>
      </w:r>
      <w:r w:rsidRPr="00417A2F">
        <w:rPr>
          <w:rFonts w:cstheme="minorHAnsi"/>
          <w:sz w:val="24"/>
          <w:szCs w:val="24"/>
        </w:rPr>
        <w:t>,</w:t>
      </w:r>
      <w:r w:rsidRPr="008479F8">
        <w:rPr>
          <w:rFonts w:cstheme="minorHAnsi"/>
          <w:sz w:val="24"/>
          <w:szCs w:val="24"/>
        </w:rPr>
        <w:t xml:space="preserve"> </w:t>
      </w:r>
      <w:r w:rsidRPr="00417A2F">
        <w:rPr>
          <w:rFonts w:cstheme="minorHAnsi"/>
          <w:sz w:val="24"/>
          <w:szCs w:val="24"/>
        </w:rPr>
        <w:t>desarrollo en zonas desfavorables,</w:t>
      </w:r>
      <w:r w:rsidRPr="008479F8">
        <w:rPr>
          <w:rFonts w:cstheme="minorHAnsi"/>
          <w:sz w:val="24"/>
          <w:szCs w:val="24"/>
        </w:rPr>
        <w:t xml:space="preserve"> </w:t>
      </w:r>
      <w:r w:rsidRPr="00417A2F">
        <w:rPr>
          <w:rFonts w:cstheme="minorHAnsi"/>
          <w:sz w:val="24"/>
          <w:szCs w:val="24"/>
        </w:rPr>
        <w:t>equipo emprendedor</w:t>
      </w:r>
      <w:r w:rsidRPr="008479F8">
        <w:rPr>
          <w:rFonts w:cstheme="minorHAnsi"/>
          <w:sz w:val="24"/>
          <w:szCs w:val="24"/>
        </w:rPr>
        <w:t xml:space="preserve">, </w:t>
      </w:r>
      <w:r w:rsidRPr="00417A2F">
        <w:rPr>
          <w:rFonts w:cstheme="minorHAnsi"/>
          <w:sz w:val="24"/>
          <w:szCs w:val="24"/>
        </w:rPr>
        <w:t>etc</w:t>
      </w:r>
      <w:r w:rsidRPr="008479F8">
        <w:rPr>
          <w:rFonts w:cstheme="minorHAnsi"/>
          <w:sz w:val="24"/>
          <w:szCs w:val="24"/>
        </w:rPr>
        <w:t>.</w:t>
      </w:r>
    </w:p>
    <w:p w:rsidR="00DD35CD" w:rsidRPr="008479F8" w:rsidRDefault="00DD35CD" w:rsidP="008479F8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35CD" w:rsidRPr="008479F8" w:rsidRDefault="00DD35CD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Convocatoria</w:t>
      </w:r>
      <w:r w:rsidRPr="008479F8">
        <w:rPr>
          <w:rFonts w:cstheme="minorHAnsi"/>
          <w:sz w:val="24"/>
          <w:szCs w:val="24"/>
        </w:rPr>
        <w:t xml:space="preserve">. Se realizarán dos convocatorias de proyectos a lo largo del año. </w:t>
      </w:r>
    </w:p>
    <w:p w:rsidR="001A3542" w:rsidRPr="008479F8" w:rsidRDefault="001A354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Una vez cerradas ambas convocatorias, u</w:t>
      </w:r>
      <w:r w:rsidR="00DD35CD" w:rsidRPr="008479F8">
        <w:rPr>
          <w:rFonts w:cstheme="minorHAnsi"/>
          <w:sz w:val="24"/>
          <w:szCs w:val="24"/>
        </w:rPr>
        <w:t xml:space="preserve">n comité evaluador -Integrado por el Ministerio de Industria, el Ministerio de Ciencia y Tecnología, Agencia Cordoba Joven, Universidades Públicas y Privadas, Unión Industrial Cordoba, Cámaras Empresariales de Córdoba, etc.- realizará el proceso de selección de los mejores proyectos presentados, mediante dictamen conjunto. </w:t>
      </w:r>
    </w:p>
    <w:p w:rsidR="001A3542" w:rsidRPr="008479F8" w:rsidRDefault="001A354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El dinero se entregará en dos momentos distintos: 50% al aprobarse y 50% al completar la primera etapa.</w:t>
      </w:r>
    </w:p>
    <w:p w:rsidR="001A3542" w:rsidRPr="008479F8" w:rsidRDefault="001A354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3542" w:rsidRPr="008479F8" w:rsidRDefault="001A354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Empresas Mentoras</w:t>
      </w:r>
      <w:r w:rsidRPr="008479F8">
        <w:rPr>
          <w:rFonts w:cstheme="minorHAnsi"/>
          <w:sz w:val="24"/>
          <w:szCs w:val="24"/>
        </w:rPr>
        <w:t xml:space="preserve">. Los aspirantes, además, tendrán la opción de interactuar con empresas mentoras, las cuales los acompañarán en el desarrollo de los proyectos a través de asesoramiento técnico, logística, capacitación, infraestructura, revinculación corporativa, </w:t>
      </w:r>
      <w:r w:rsidRPr="008479F8">
        <w:rPr>
          <w:rFonts w:cstheme="minorHAnsi"/>
          <w:i/>
          <w:sz w:val="24"/>
          <w:szCs w:val="24"/>
        </w:rPr>
        <w:t>coaching,</w:t>
      </w:r>
      <w:r w:rsidRPr="008479F8">
        <w:rPr>
          <w:rFonts w:cstheme="minorHAnsi"/>
          <w:sz w:val="24"/>
          <w:szCs w:val="24"/>
        </w:rPr>
        <w:t xml:space="preserve"> etc.</w:t>
      </w:r>
    </w:p>
    <w:p w:rsidR="001A3542" w:rsidRPr="008479F8" w:rsidRDefault="001A3542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479F8" w:rsidRDefault="008479F8" w:rsidP="008479F8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</w:p>
    <w:p w:rsidR="00182000" w:rsidRPr="00182000" w:rsidRDefault="00182000" w:rsidP="00182000">
      <w:pPr>
        <w:pStyle w:val="Prrafodelista"/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Pr="00182000" w:rsidRDefault="00182000" w:rsidP="00182000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82000">
        <w:rPr>
          <w:rFonts w:cstheme="minorHAnsi"/>
          <w:b/>
          <w:i/>
          <w:sz w:val="28"/>
          <w:szCs w:val="28"/>
        </w:rPr>
        <w:t xml:space="preserve">Acceso a Líneas de Crédito otorgados por el Programa Provincial de Apoyo al Joven Emprendedor </w:t>
      </w: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5FA7" w:rsidRPr="008479F8" w:rsidRDefault="008756B4" w:rsidP="008479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programa, puesto en marcha </w:t>
      </w:r>
      <w:r w:rsidR="001A3542" w:rsidRPr="008479F8">
        <w:rPr>
          <w:rFonts w:cstheme="minorHAnsi"/>
          <w:sz w:val="24"/>
          <w:szCs w:val="24"/>
        </w:rPr>
        <w:t xml:space="preserve">en marzo de 2017, </w:t>
      </w:r>
      <w:r w:rsidR="003A5FA7" w:rsidRPr="008479F8">
        <w:rPr>
          <w:rFonts w:cstheme="minorHAnsi"/>
          <w:sz w:val="24"/>
          <w:szCs w:val="24"/>
        </w:rPr>
        <w:t xml:space="preserve">brinda la oportunidad de comenzar o fortalecer emprendimientos referidos a actividades productivas, de bienes y </w:t>
      </w:r>
      <w:r w:rsidR="001A3542" w:rsidRPr="008479F8">
        <w:rPr>
          <w:rFonts w:cstheme="minorHAnsi"/>
          <w:sz w:val="24"/>
          <w:szCs w:val="24"/>
        </w:rPr>
        <w:t xml:space="preserve">de </w:t>
      </w:r>
      <w:r w:rsidR="003A5FA7" w:rsidRPr="008479F8">
        <w:rPr>
          <w:rFonts w:cstheme="minorHAnsi"/>
          <w:sz w:val="24"/>
          <w:szCs w:val="24"/>
        </w:rPr>
        <w:t>servicios, como así también científicas y de investigación.</w:t>
      </w:r>
      <w:r w:rsidR="003A5FA7" w:rsidRPr="008479F8">
        <w:rPr>
          <w:rFonts w:cstheme="minorHAnsi"/>
          <w:b/>
          <w:sz w:val="24"/>
          <w:szCs w:val="24"/>
        </w:rPr>
        <w:t> </w:t>
      </w:r>
    </w:p>
    <w:p w:rsidR="008479F8" w:rsidRDefault="008479F8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756B4" w:rsidRDefault="008756B4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articulación entre este programa y el </w:t>
      </w:r>
      <w:r w:rsidR="001A3542" w:rsidRPr="008479F8">
        <w:rPr>
          <w:rFonts w:cstheme="minorHAnsi"/>
          <w:sz w:val="24"/>
          <w:szCs w:val="24"/>
        </w:rPr>
        <w:t xml:space="preserve"> </w:t>
      </w:r>
      <w:r w:rsidR="003A5FA7" w:rsidRPr="008479F8">
        <w:rPr>
          <w:rFonts w:cstheme="minorHAnsi"/>
          <w:b/>
          <w:sz w:val="24"/>
          <w:szCs w:val="24"/>
        </w:rPr>
        <w:t>Programa Provincial</w:t>
      </w:r>
      <w:r w:rsidR="001A3542" w:rsidRPr="008479F8">
        <w:rPr>
          <w:rFonts w:cstheme="minorHAnsi"/>
          <w:b/>
          <w:sz w:val="24"/>
          <w:szCs w:val="24"/>
        </w:rPr>
        <w:t xml:space="preserve"> Jóvenes</w:t>
      </w:r>
      <w:r w:rsidR="003A5FA7" w:rsidRPr="008479F8">
        <w:rPr>
          <w:rFonts w:cstheme="minorHAnsi"/>
          <w:b/>
          <w:sz w:val="24"/>
          <w:szCs w:val="24"/>
        </w:rPr>
        <w:t xml:space="preserve"> del CENTENARIO </w:t>
      </w:r>
      <w:r>
        <w:rPr>
          <w:rFonts w:cstheme="minorHAnsi"/>
          <w:sz w:val="24"/>
          <w:szCs w:val="24"/>
        </w:rPr>
        <w:t>permitirá</w:t>
      </w:r>
      <w:r w:rsidR="001A3542" w:rsidRPr="008479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 acceso a las</w:t>
      </w:r>
      <w:r w:rsidR="003A5FA7" w:rsidRPr="008479F8">
        <w:rPr>
          <w:rFonts w:cstheme="minorHAnsi"/>
          <w:sz w:val="24"/>
          <w:szCs w:val="24"/>
        </w:rPr>
        <w:t xml:space="preserve"> líneas de crédito</w:t>
      </w:r>
      <w:r>
        <w:rPr>
          <w:rFonts w:cstheme="minorHAnsi"/>
          <w:sz w:val="24"/>
          <w:szCs w:val="24"/>
        </w:rPr>
        <w:t xml:space="preserve"> a jóvenes emprendedores</w:t>
      </w:r>
      <w:r w:rsidR="003A5FA7" w:rsidRPr="008479F8">
        <w:rPr>
          <w:rFonts w:cstheme="minorHAnsi"/>
          <w:sz w:val="24"/>
          <w:szCs w:val="24"/>
        </w:rPr>
        <w:t xml:space="preserve">  de entre 18 y 35 años, con domicilio en Córdoba</w:t>
      </w:r>
      <w:r>
        <w:rPr>
          <w:rFonts w:cstheme="minorHAnsi"/>
          <w:sz w:val="24"/>
          <w:szCs w:val="24"/>
        </w:rPr>
        <w:t xml:space="preserve">, </w:t>
      </w:r>
      <w:r w:rsidR="003A5FA7" w:rsidRPr="008479F8">
        <w:rPr>
          <w:rFonts w:cstheme="minorHAnsi"/>
          <w:sz w:val="24"/>
          <w:szCs w:val="24"/>
        </w:rPr>
        <w:t xml:space="preserve"> estudiantes de los últimos años de carreras universitarias</w:t>
      </w:r>
      <w:r>
        <w:rPr>
          <w:rFonts w:cstheme="minorHAnsi"/>
          <w:sz w:val="24"/>
          <w:szCs w:val="24"/>
        </w:rPr>
        <w:t>.</w:t>
      </w:r>
    </w:p>
    <w:p w:rsidR="003A5FA7" w:rsidRPr="008479F8" w:rsidRDefault="008756B4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  <w:r>
        <w:rPr>
          <w:rFonts w:cstheme="minorHAnsi"/>
          <w:sz w:val="24"/>
          <w:szCs w:val="24"/>
        </w:rPr>
        <w:t xml:space="preserve">Para tal fin se pondrán a disposición </w:t>
      </w:r>
      <w:r w:rsidR="003A5FA7" w:rsidRPr="008479F8">
        <w:rPr>
          <w:rFonts w:cstheme="minorHAnsi"/>
          <w:sz w:val="24"/>
          <w:szCs w:val="24"/>
        </w:rPr>
        <w:t xml:space="preserve"> </w:t>
      </w:r>
      <w:r w:rsidR="0033360D">
        <w:rPr>
          <w:rFonts w:cstheme="minorHAnsi"/>
          <w:b/>
          <w:i/>
          <w:sz w:val="28"/>
          <w:szCs w:val="24"/>
        </w:rPr>
        <w:t xml:space="preserve"> 100 créditos por $</w:t>
      </w:r>
      <w:r w:rsidR="003A5FA7" w:rsidRPr="008479F8">
        <w:rPr>
          <w:rFonts w:cstheme="minorHAnsi"/>
          <w:b/>
          <w:i/>
          <w:sz w:val="28"/>
          <w:szCs w:val="24"/>
        </w:rPr>
        <w:t>100</w:t>
      </w:r>
      <w:r w:rsidR="0033360D">
        <w:rPr>
          <w:rFonts w:cstheme="minorHAnsi"/>
          <w:b/>
          <w:i/>
          <w:sz w:val="28"/>
          <w:szCs w:val="24"/>
        </w:rPr>
        <w:t xml:space="preserve">.000 </w:t>
      </w:r>
      <w:r>
        <w:rPr>
          <w:rFonts w:cstheme="minorHAnsi"/>
          <w:b/>
          <w:i/>
          <w:sz w:val="28"/>
          <w:szCs w:val="24"/>
        </w:rPr>
        <w:t xml:space="preserve"> cada uno</w:t>
      </w:r>
      <w:r w:rsidR="003A5FA7" w:rsidRPr="008479F8">
        <w:rPr>
          <w:rFonts w:cstheme="minorHAnsi"/>
          <w:b/>
          <w:i/>
          <w:sz w:val="28"/>
          <w:szCs w:val="24"/>
        </w:rPr>
        <w:t xml:space="preserve">, con una tasa de interés del  0%, </w:t>
      </w:r>
      <w:r>
        <w:rPr>
          <w:rFonts w:cstheme="minorHAnsi"/>
          <w:b/>
          <w:i/>
          <w:sz w:val="28"/>
          <w:szCs w:val="24"/>
        </w:rPr>
        <w:t>a</w:t>
      </w:r>
      <w:r w:rsidR="003A5FA7" w:rsidRPr="008479F8">
        <w:rPr>
          <w:rFonts w:cstheme="minorHAnsi"/>
          <w:b/>
          <w:i/>
          <w:sz w:val="28"/>
          <w:szCs w:val="24"/>
        </w:rPr>
        <w:t xml:space="preserve"> 48 meses de financiamiento y 6 meses de plazo de gracia. </w:t>
      </w:r>
      <w:r w:rsidR="0033360D">
        <w:rPr>
          <w:rFonts w:cstheme="minorHAnsi"/>
          <w:b/>
          <w:i/>
          <w:sz w:val="28"/>
          <w:szCs w:val="24"/>
        </w:rPr>
        <w:t>Se destinan así</w:t>
      </w:r>
      <w:r>
        <w:rPr>
          <w:rFonts w:cstheme="minorHAnsi"/>
          <w:b/>
          <w:i/>
          <w:sz w:val="28"/>
          <w:szCs w:val="24"/>
        </w:rPr>
        <w:t xml:space="preserve"> un to</w:t>
      </w:r>
      <w:r w:rsidR="0033360D">
        <w:rPr>
          <w:rFonts w:cstheme="minorHAnsi"/>
          <w:b/>
          <w:i/>
          <w:sz w:val="28"/>
          <w:szCs w:val="24"/>
        </w:rPr>
        <w:t>t</w:t>
      </w:r>
      <w:r>
        <w:rPr>
          <w:rFonts w:cstheme="minorHAnsi"/>
          <w:b/>
          <w:i/>
          <w:sz w:val="28"/>
          <w:szCs w:val="24"/>
        </w:rPr>
        <w:t xml:space="preserve">al de </w:t>
      </w:r>
      <w:r w:rsidR="0033360D">
        <w:rPr>
          <w:rFonts w:cstheme="minorHAnsi"/>
          <w:b/>
          <w:i/>
          <w:sz w:val="28"/>
          <w:szCs w:val="24"/>
        </w:rPr>
        <w:t>$</w:t>
      </w:r>
      <w:r>
        <w:rPr>
          <w:rFonts w:cstheme="minorHAnsi"/>
          <w:b/>
          <w:i/>
          <w:sz w:val="28"/>
          <w:szCs w:val="24"/>
        </w:rPr>
        <w:t>10</w:t>
      </w:r>
      <w:r w:rsidR="0033360D">
        <w:rPr>
          <w:rFonts w:cstheme="minorHAnsi"/>
          <w:b/>
          <w:i/>
          <w:sz w:val="28"/>
          <w:szCs w:val="24"/>
        </w:rPr>
        <w:t>.000.000</w:t>
      </w:r>
      <w:r>
        <w:rPr>
          <w:rFonts w:cstheme="minorHAnsi"/>
          <w:b/>
          <w:i/>
          <w:sz w:val="28"/>
          <w:szCs w:val="24"/>
        </w:rPr>
        <w:t xml:space="preserve"> en créditos financiados a través de</w:t>
      </w:r>
      <w:r w:rsidR="0033360D">
        <w:rPr>
          <w:rFonts w:cstheme="minorHAnsi"/>
          <w:b/>
          <w:i/>
          <w:sz w:val="28"/>
          <w:szCs w:val="24"/>
        </w:rPr>
        <w:t xml:space="preserve"> Fundación B</w:t>
      </w:r>
      <w:r>
        <w:rPr>
          <w:rFonts w:cstheme="minorHAnsi"/>
          <w:b/>
          <w:i/>
          <w:sz w:val="28"/>
          <w:szCs w:val="24"/>
        </w:rPr>
        <w:t xml:space="preserve">anco </w:t>
      </w:r>
      <w:r w:rsidR="0033360D">
        <w:rPr>
          <w:rFonts w:cstheme="minorHAnsi"/>
          <w:b/>
          <w:i/>
          <w:sz w:val="28"/>
          <w:szCs w:val="24"/>
        </w:rPr>
        <w:t>Córdoba</w:t>
      </w:r>
      <w:r>
        <w:rPr>
          <w:rFonts w:cstheme="minorHAnsi"/>
          <w:b/>
          <w:i/>
          <w:sz w:val="28"/>
          <w:szCs w:val="24"/>
        </w:rPr>
        <w:t xml:space="preserve">. </w:t>
      </w:r>
    </w:p>
    <w:p w:rsidR="00C1413A" w:rsidRDefault="00C1413A" w:rsidP="00C1413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1413A" w:rsidRPr="008479F8" w:rsidRDefault="00C1413A" w:rsidP="00C1413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b/>
          <w:sz w:val="24"/>
          <w:szCs w:val="24"/>
        </w:rPr>
        <w:t>Documentación.</w:t>
      </w:r>
      <w:r w:rsidRPr="008479F8">
        <w:rPr>
          <w:rFonts w:cstheme="minorHAnsi"/>
          <w:sz w:val="24"/>
          <w:szCs w:val="24"/>
        </w:rPr>
        <w:t xml:space="preserve"> El aspirante deberá presentar una garantía o recibo de sueldo. No figurar en Veraz. Presentar certificado de alumno regular y analítico con el 70% de la currícula aprobada. Además deberá completar una planilla de solicitud de financiamiento acompañada de fotocopia de DNI, impuesto o servicio a nombre del solicitante, presupuestos de la inversión a realizar y documentación de la respectiva garantía.</w:t>
      </w:r>
    </w:p>
    <w:p w:rsidR="00BC699D" w:rsidRDefault="00BC699D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479F8" w:rsidRPr="008479F8" w:rsidRDefault="008479F8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</w:p>
    <w:p w:rsidR="00182000" w:rsidRDefault="00D46809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  <w:r w:rsidRPr="008479F8">
        <w:rPr>
          <w:rFonts w:cstheme="minorHAnsi"/>
          <w:b/>
          <w:i/>
          <w:sz w:val="28"/>
          <w:szCs w:val="24"/>
        </w:rPr>
        <w:t>Vinculación</w:t>
      </w: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</w:p>
    <w:p w:rsidR="00D46809" w:rsidRPr="008479F8" w:rsidRDefault="00E96169" w:rsidP="008479F8">
      <w:pPr>
        <w:spacing w:after="0" w:line="360" w:lineRule="auto"/>
        <w:jc w:val="both"/>
        <w:rPr>
          <w:rFonts w:cstheme="minorHAnsi"/>
          <w:b/>
          <w:i/>
          <w:sz w:val="28"/>
          <w:szCs w:val="24"/>
        </w:rPr>
      </w:pPr>
      <w:r w:rsidRPr="008479F8">
        <w:rPr>
          <w:rFonts w:cstheme="minorHAnsi"/>
          <w:b/>
          <w:i/>
          <w:sz w:val="28"/>
          <w:szCs w:val="24"/>
        </w:rPr>
        <w:t xml:space="preserve"> UNIR 3.0</w:t>
      </w:r>
      <w:r w:rsidR="00D46809" w:rsidRPr="008479F8">
        <w:rPr>
          <w:rFonts w:cstheme="minorHAnsi"/>
          <w:b/>
          <w:i/>
          <w:sz w:val="28"/>
          <w:szCs w:val="24"/>
        </w:rPr>
        <w:t xml:space="preserve"> </w:t>
      </w:r>
      <w:r w:rsidR="008479F8">
        <w:rPr>
          <w:rFonts w:cstheme="minorHAnsi"/>
          <w:b/>
          <w:i/>
          <w:sz w:val="28"/>
          <w:szCs w:val="24"/>
        </w:rPr>
        <w:t>- P</w:t>
      </w:r>
      <w:r w:rsidR="00D46809" w:rsidRPr="008479F8">
        <w:rPr>
          <w:rFonts w:cstheme="minorHAnsi"/>
          <w:b/>
          <w:i/>
          <w:sz w:val="28"/>
          <w:szCs w:val="24"/>
        </w:rPr>
        <w:t>lataforma digital</w:t>
      </w:r>
      <w:r w:rsidR="008479F8">
        <w:rPr>
          <w:rFonts w:cstheme="minorHAnsi"/>
          <w:b/>
          <w:i/>
          <w:sz w:val="28"/>
          <w:szCs w:val="24"/>
        </w:rPr>
        <w:t xml:space="preserve"> de emprendedores</w:t>
      </w: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Todo es mejor en comunidad, por ello crearemos una plataforma web que nuclee a jóvenes emprendedores de toda la Provincia. La idea fundamental es compartir informaciones relacionadas, generar vínculos, favorecer la interacción, realizar un acompañamiento, y brindar capacitaciones y soluciones basadas en las necesidades de cada Región cordobesa.</w:t>
      </w:r>
    </w:p>
    <w:p w:rsidR="00E96169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En esta plataforma también estarán inscriptas las empresas que deseen ser mentoras.</w:t>
      </w:r>
      <w:r w:rsidR="00D46809" w:rsidRPr="008479F8">
        <w:rPr>
          <w:rFonts w:cstheme="minorHAnsi"/>
          <w:sz w:val="24"/>
          <w:szCs w:val="24"/>
        </w:rPr>
        <w:t xml:space="preserve"> Se</w:t>
      </w:r>
      <w:r w:rsidRPr="008479F8">
        <w:rPr>
          <w:rFonts w:cstheme="minorHAnsi"/>
          <w:sz w:val="24"/>
          <w:szCs w:val="24"/>
        </w:rPr>
        <w:t xml:space="preserve"> podrán evaluar los proyectos, analizarlos y estar</w:t>
      </w:r>
      <w:r w:rsidR="00D46809" w:rsidRPr="008479F8">
        <w:rPr>
          <w:rFonts w:cstheme="minorHAnsi"/>
          <w:sz w:val="24"/>
          <w:szCs w:val="24"/>
        </w:rPr>
        <w:t xml:space="preserve"> en permanente contacto con otros </w:t>
      </w:r>
      <w:r w:rsidRPr="008479F8">
        <w:rPr>
          <w:rFonts w:cstheme="minorHAnsi"/>
          <w:sz w:val="24"/>
          <w:szCs w:val="24"/>
        </w:rPr>
        <w:t>emprendedores.</w:t>
      </w:r>
    </w:p>
    <w:p w:rsidR="00C1413A" w:rsidRDefault="00C1413A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1413A" w:rsidRPr="008479F8" w:rsidRDefault="00C1413A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169" w:rsidRPr="008479F8" w:rsidRDefault="00D46809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t>Análisis de proyectos</w:t>
      </w:r>
    </w:p>
    <w:p w:rsidR="00E96169" w:rsidRPr="008479F8" w:rsidRDefault="008479F8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En términos generales, y atravesando los tres ejes aquí planteados, los proyectos que se presenten serán evaluados según presenten las siguientes </w:t>
      </w:r>
      <w:r w:rsidR="00E96169" w:rsidRPr="008479F8">
        <w:rPr>
          <w:rFonts w:cstheme="minorHAnsi"/>
          <w:sz w:val="24"/>
          <w:szCs w:val="24"/>
        </w:rPr>
        <w:t>características: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Innovación.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Sustentabilidad. 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Producción.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Valor agregado.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Que signifiquen un crecimiento de las economías regionales</w:t>
      </w:r>
    </w:p>
    <w:p w:rsidR="00E96169" w:rsidRPr="008479F8" w:rsidRDefault="00D46809" w:rsidP="008479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Que aporten a la sociedad y el cuidado del medio ambiente en sus procesos. </w:t>
      </w:r>
    </w:p>
    <w:p w:rsidR="007B79E0" w:rsidRDefault="007B79E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1413A" w:rsidRPr="008479F8" w:rsidRDefault="00C1413A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182000" w:rsidRDefault="00182000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C77597" w:rsidRPr="008479F8" w:rsidRDefault="00C77597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t>Articulación:</w:t>
      </w:r>
    </w:p>
    <w:p w:rsidR="00C77597" w:rsidRPr="008479F8" w:rsidRDefault="00C77597" w:rsidP="008479F8">
      <w:pPr>
        <w:spacing w:after="0" w:line="360" w:lineRule="auto"/>
        <w:jc w:val="both"/>
        <w:rPr>
          <w:rFonts w:cstheme="minorHAnsi"/>
          <w:sz w:val="24"/>
        </w:rPr>
      </w:pPr>
      <w:r w:rsidRPr="008479F8">
        <w:rPr>
          <w:rFonts w:cstheme="minorHAnsi"/>
          <w:sz w:val="24"/>
        </w:rPr>
        <w:t xml:space="preserve">El programa se llevará a cabo a  través de la articulación de los sectores: académico, gubernamental  y empresarial, tales como: </w:t>
      </w:r>
      <w:r w:rsidRPr="008479F8">
        <w:rPr>
          <w:rFonts w:cstheme="minorHAnsi"/>
          <w:sz w:val="24"/>
          <w:szCs w:val="24"/>
        </w:rPr>
        <w:t xml:space="preserve">Ministerio de Industria, Trabajo y Minería; Ministerio de Educación; Ministerio de Ciencia y Tecnología; Agencia Córdoba Ambiente; Agencia Córdoba Cultura; </w:t>
      </w:r>
      <w:r w:rsidR="008479F8" w:rsidRPr="008479F8">
        <w:rPr>
          <w:rFonts w:cstheme="minorHAnsi"/>
          <w:sz w:val="24"/>
          <w:szCs w:val="24"/>
        </w:rPr>
        <w:t xml:space="preserve">Agencia Córdoba Innovar; </w:t>
      </w:r>
      <w:r w:rsidRPr="008479F8">
        <w:rPr>
          <w:rFonts w:cstheme="minorHAnsi"/>
          <w:sz w:val="24"/>
          <w:szCs w:val="24"/>
        </w:rPr>
        <w:t>Universidad Provincial de Córdoba; Universidad Nacional de Córdoba;  universidades privadas; colegios profesionales; cámaras empresariales y organizaciones intermedias.</w:t>
      </w:r>
    </w:p>
    <w:p w:rsidR="00C77597" w:rsidRPr="008479F8" w:rsidRDefault="00C77597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 </w:t>
      </w:r>
    </w:p>
    <w:p w:rsidR="00A24D11" w:rsidRPr="008479F8" w:rsidRDefault="00A24D11" w:rsidP="00A24D11">
      <w:pPr>
        <w:spacing w:after="0" w:line="360" w:lineRule="auto"/>
        <w:jc w:val="both"/>
        <w:rPr>
          <w:rFonts w:cstheme="minorHAnsi"/>
          <w:b/>
          <w:sz w:val="24"/>
        </w:rPr>
      </w:pPr>
      <w:r w:rsidRPr="008479F8">
        <w:rPr>
          <w:rFonts w:cstheme="minorHAnsi"/>
          <w:b/>
          <w:sz w:val="24"/>
        </w:rPr>
        <w:t>Lanzamiento</w:t>
      </w:r>
    </w:p>
    <w:p w:rsidR="00A24D11" w:rsidRPr="008479F8" w:rsidRDefault="00A24D11" w:rsidP="00A24D11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Las bases, requisitos, información y planillas de inscripción estarán disponibles posterior a su lanzamiento según el inicio del ciclo lectivo 2018.</w:t>
      </w:r>
    </w:p>
    <w:p w:rsidR="00A24D11" w:rsidRPr="008479F8" w:rsidRDefault="00A24D11" w:rsidP="00A24D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479F8" w:rsidRPr="00182000" w:rsidRDefault="008479F8" w:rsidP="00182000">
      <w:pPr>
        <w:pStyle w:val="Prrafodelista"/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82000">
        <w:rPr>
          <w:rFonts w:cstheme="minorHAnsi"/>
          <w:b/>
          <w:sz w:val="28"/>
          <w:szCs w:val="24"/>
        </w:rPr>
        <w:br w:type="page"/>
      </w:r>
    </w:p>
    <w:p w:rsidR="007B79E0" w:rsidRPr="008479F8" w:rsidRDefault="007B79E0" w:rsidP="008479F8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8479F8">
        <w:rPr>
          <w:rFonts w:cstheme="minorHAnsi"/>
          <w:b/>
          <w:sz w:val="28"/>
          <w:szCs w:val="24"/>
        </w:rPr>
        <w:lastRenderedPageBreak/>
        <w:t>Otras actividades</w:t>
      </w:r>
    </w:p>
    <w:p w:rsidR="007B79E0" w:rsidRPr="008479F8" w:rsidRDefault="007B79E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También en el marco de este programa se ejecutará una agenda de trabajo conjunta con la Universidad Provincial de Córdoba, denominada: </w:t>
      </w:r>
      <w:r w:rsidRPr="008479F8">
        <w:rPr>
          <w:rFonts w:cstheme="minorHAnsi"/>
          <w:b/>
          <w:sz w:val="24"/>
          <w:szCs w:val="24"/>
        </w:rPr>
        <w:t>“100 AÑOS: Centenario de la Reforma Universitaria”.</w:t>
      </w:r>
      <w:r w:rsidRPr="008479F8">
        <w:rPr>
          <w:rFonts w:cstheme="minorHAnsi"/>
          <w:sz w:val="24"/>
          <w:szCs w:val="24"/>
        </w:rPr>
        <w:t xml:space="preserve"> La misma se extenderá durante los meses de marzo, abril, mayo y junio de 2018.</w:t>
      </w:r>
    </w:p>
    <w:p w:rsidR="007B79E0" w:rsidRPr="008479F8" w:rsidRDefault="007B79E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B79E0" w:rsidRPr="008479F8" w:rsidRDefault="007B79E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Las acciones previstas son:</w:t>
      </w:r>
    </w:p>
    <w:p w:rsidR="007B79E0" w:rsidRPr="008479F8" w:rsidRDefault="007B79E0" w:rsidP="008479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Potenciar la VISIBILIZACIÓN de los principios propuestos por la Reforma Universitaria  para la DIFUSIÓN y DEBATE con alumnos de los últimos años de educación secundaria para promover y fomentar la educación superior.</w:t>
      </w:r>
    </w:p>
    <w:p w:rsidR="007B79E0" w:rsidRPr="008479F8" w:rsidRDefault="007B79E0" w:rsidP="008479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>Crear puestos en puntos estratégicos de la ciudad capital e interior provincial para la  difusión y promoción de la agenda de actividades.</w:t>
      </w:r>
    </w:p>
    <w:p w:rsidR="007B79E0" w:rsidRPr="008479F8" w:rsidRDefault="007B79E0" w:rsidP="008479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Convocar a jóvenes de la Provincia a participar del concurso “Ensayo literario: 100 AÑOS: Centenario de la Reforma Universitaria”, como  espacios de discusión y reflexión que nos permita repensar la historia, a realizarse en los meses de abril, mayo y junio de 2018.  </w:t>
      </w:r>
    </w:p>
    <w:p w:rsidR="007B79E0" w:rsidRPr="008479F8" w:rsidRDefault="007B79E0" w:rsidP="008479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79F8">
        <w:rPr>
          <w:rFonts w:cstheme="minorHAnsi"/>
          <w:sz w:val="24"/>
          <w:szCs w:val="24"/>
        </w:rPr>
        <w:t xml:space="preserve">Convocar a jóvenes de la Provincia a participar del concurso de fotografía provincial “Córdoba desde tu Celu” con la temática “100 AÑOS: Centenario de la Reforma Universitaria”, a realizarse en los meses de abril, mayo y junio de 2018. </w:t>
      </w:r>
    </w:p>
    <w:p w:rsidR="007B79E0" w:rsidRPr="008479F8" w:rsidRDefault="007B79E0" w:rsidP="008479F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79F8">
        <w:rPr>
          <w:rFonts w:cstheme="minorHAnsi"/>
          <w:color w:val="000000" w:themeColor="text1"/>
          <w:sz w:val="24"/>
          <w:szCs w:val="24"/>
        </w:rPr>
        <w:t>Concierto de la Reforma. Actividades culturales y artísticas a realizarse en el Parque Las Tejas.</w:t>
      </w:r>
    </w:p>
    <w:p w:rsidR="007B79E0" w:rsidRPr="008479F8" w:rsidRDefault="007B79E0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169" w:rsidRPr="008479F8" w:rsidRDefault="00E96169" w:rsidP="008479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E96169" w:rsidRPr="008479F8" w:rsidSect="003A6B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90" w:rsidRDefault="00C05A90" w:rsidP="00E96169">
      <w:pPr>
        <w:spacing w:after="0" w:line="240" w:lineRule="auto"/>
      </w:pPr>
      <w:r>
        <w:separator/>
      </w:r>
    </w:p>
  </w:endnote>
  <w:endnote w:type="continuationSeparator" w:id="1">
    <w:p w:rsidR="00C05A90" w:rsidRDefault="00C05A90" w:rsidP="00E9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69" w:rsidRDefault="00E9616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29845</wp:posOffset>
          </wp:positionV>
          <wp:extent cx="7963535" cy="1107440"/>
          <wp:effectExtent l="19050" t="0" r="0" b="0"/>
          <wp:wrapThrough wrapText="bothSides">
            <wp:wrapPolygon edited="0">
              <wp:start x="-52" y="0"/>
              <wp:lineTo x="-52" y="21179"/>
              <wp:lineTo x="21598" y="21179"/>
              <wp:lineTo x="21598" y="0"/>
              <wp:lineTo x="-52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5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169" w:rsidRDefault="00E96169">
    <w:pPr>
      <w:pStyle w:val="Piedepgina"/>
    </w:pPr>
  </w:p>
  <w:p w:rsidR="00E96169" w:rsidRDefault="00E96169">
    <w:pPr>
      <w:pStyle w:val="Piedepgina"/>
    </w:pPr>
  </w:p>
  <w:p w:rsidR="00E96169" w:rsidRDefault="00E961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90" w:rsidRDefault="00C05A90" w:rsidP="00E96169">
      <w:pPr>
        <w:spacing w:after="0" w:line="240" w:lineRule="auto"/>
      </w:pPr>
      <w:r>
        <w:separator/>
      </w:r>
    </w:p>
  </w:footnote>
  <w:footnote w:type="continuationSeparator" w:id="1">
    <w:p w:rsidR="00C05A90" w:rsidRDefault="00C05A90" w:rsidP="00E9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69" w:rsidRDefault="00E9616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-1027430</wp:posOffset>
          </wp:positionH>
          <wp:positionV relativeFrom="paragraph">
            <wp:posOffset>-449580</wp:posOffset>
          </wp:positionV>
          <wp:extent cx="7548245" cy="1311275"/>
          <wp:effectExtent l="19050" t="0" r="0" b="0"/>
          <wp:wrapTight wrapText="bothSides">
            <wp:wrapPolygon edited="0">
              <wp:start x="-55" y="0"/>
              <wp:lineTo x="-55" y="21338"/>
              <wp:lineTo x="21587" y="21338"/>
              <wp:lineTo x="21587" y="0"/>
              <wp:lineTo x="-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31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69D"/>
    <w:multiLevelType w:val="hybridMultilevel"/>
    <w:tmpl w:val="6E7C2BDE"/>
    <w:lvl w:ilvl="0" w:tplc="CCFEA3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C5EF0"/>
    <w:multiLevelType w:val="hybridMultilevel"/>
    <w:tmpl w:val="4A2277EA"/>
    <w:lvl w:ilvl="0" w:tplc="C16E3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3FE8"/>
    <w:multiLevelType w:val="hybridMultilevel"/>
    <w:tmpl w:val="24621DA6"/>
    <w:lvl w:ilvl="0" w:tplc="CCB864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484"/>
    <w:multiLevelType w:val="hybridMultilevel"/>
    <w:tmpl w:val="24621DA6"/>
    <w:lvl w:ilvl="0" w:tplc="CCB864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32C5"/>
    <w:multiLevelType w:val="hybridMultilevel"/>
    <w:tmpl w:val="E2125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A83"/>
    <w:multiLevelType w:val="hybridMultilevel"/>
    <w:tmpl w:val="6DBAE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44EE"/>
    <w:multiLevelType w:val="hybridMultilevel"/>
    <w:tmpl w:val="26B09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44808"/>
    <w:multiLevelType w:val="hybridMultilevel"/>
    <w:tmpl w:val="1A9A04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3288"/>
    <w:multiLevelType w:val="hybridMultilevel"/>
    <w:tmpl w:val="8DAC7232"/>
    <w:lvl w:ilvl="0" w:tplc="2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4406D35"/>
    <w:multiLevelType w:val="hybridMultilevel"/>
    <w:tmpl w:val="3FC00E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A6D5E"/>
    <w:multiLevelType w:val="hybridMultilevel"/>
    <w:tmpl w:val="BC60285E"/>
    <w:lvl w:ilvl="0" w:tplc="78D26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867B1"/>
    <w:multiLevelType w:val="hybridMultilevel"/>
    <w:tmpl w:val="63ECD1B0"/>
    <w:lvl w:ilvl="0" w:tplc="6C06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B7577"/>
    <w:multiLevelType w:val="hybridMultilevel"/>
    <w:tmpl w:val="4A203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96169"/>
    <w:rsid w:val="0007279A"/>
    <w:rsid w:val="00102722"/>
    <w:rsid w:val="00182000"/>
    <w:rsid w:val="0019368C"/>
    <w:rsid w:val="001A3542"/>
    <w:rsid w:val="001C7B4B"/>
    <w:rsid w:val="002241DF"/>
    <w:rsid w:val="00225E8A"/>
    <w:rsid w:val="00230231"/>
    <w:rsid w:val="00315280"/>
    <w:rsid w:val="0033360D"/>
    <w:rsid w:val="00396B1F"/>
    <w:rsid w:val="003A5FA7"/>
    <w:rsid w:val="003A6BE0"/>
    <w:rsid w:val="003E20BB"/>
    <w:rsid w:val="004B4CA1"/>
    <w:rsid w:val="004F70BA"/>
    <w:rsid w:val="00524B9B"/>
    <w:rsid w:val="005716A4"/>
    <w:rsid w:val="00584174"/>
    <w:rsid w:val="00594170"/>
    <w:rsid w:val="005E102D"/>
    <w:rsid w:val="00640196"/>
    <w:rsid w:val="00665C95"/>
    <w:rsid w:val="00732467"/>
    <w:rsid w:val="00791C9E"/>
    <w:rsid w:val="007B3A2B"/>
    <w:rsid w:val="007B79E0"/>
    <w:rsid w:val="007D2551"/>
    <w:rsid w:val="0080238C"/>
    <w:rsid w:val="008479F8"/>
    <w:rsid w:val="00874643"/>
    <w:rsid w:val="008756B4"/>
    <w:rsid w:val="008A301E"/>
    <w:rsid w:val="00930037"/>
    <w:rsid w:val="009A27C2"/>
    <w:rsid w:val="009A6A7D"/>
    <w:rsid w:val="009C0652"/>
    <w:rsid w:val="00A24D11"/>
    <w:rsid w:val="00A85184"/>
    <w:rsid w:val="00A85F07"/>
    <w:rsid w:val="00AA4B9B"/>
    <w:rsid w:val="00AB1840"/>
    <w:rsid w:val="00AE4690"/>
    <w:rsid w:val="00B22107"/>
    <w:rsid w:val="00B35CC2"/>
    <w:rsid w:val="00B543AC"/>
    <w:rsid w:val="00BC699D"/>
    <w:rsid w:val="00C05A90"/>
    <w:rsid w:val="00C1413A"/>
    <w:rsid w:val="00C44791"/>
    <w:rsid w:val="00C77597"/>
    <w:rsid w:val="00C90033"/>
    <w:rsid w:val="00D46809"/>
    <w:rsid w:val="00D52DB6"/>
    <w:rsid w:val="00D63B82"/>
    <w:rsid w:val="00D80795"/>
    <w:rsid w:val="00D85574"/>
    <w:rsid w:val="00DA276F"/>
    <w:rsid w:val="00DA4DB7"/>
    <w:rsid w:val="00DD35CD"/>
    <w:rsid w:val="00DE02B3"/>
    <w:rsid w:val="00DE626C"/>
    <w:rsid w:val="00DF4641"/>
    <w:rsid w:val="00E12F94"/>
    <w:rsid w:val="00E96169"/>
    <w:rsid w:val="00EC4171"/>
    <w:rsid w:val="00ED03EF"/>
    <w:rsid w:val="00EF1079"/>
    <w:rsid w:val="00F65779"/>
    <w:rsid w:val="00F7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6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69"/>
  </w:style>
  <w:style w:type="paragraph" w:styleId="Piedepgina">
    <w:name w:val="footer"/>
    <w:basedOn w:val="Normal"/>
    <w:link w:val="PiedepginaCar"/>
    <w:uiPriority w:val="99"/>
    <w:unhideWhenUsed/>
    <w:rsid w:val="00E9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69"/>
  </w:style>
  <w:style w:type="paragraph" w:styleId="Textodeglobo">
    <w:name w:val="Balloon Text"/>
    <w:basedOn w:val="Normal"/>
    <w:link w:val="TextodegloboCar"/>
    <w:uiPriority w:val="99"/>
    <w:semiHidden/>
    <w:unhideWhenUsed/>
    <w:rsid w:val="00E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1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1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8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6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69"/>
  </w:style>
  <w:style w:type="paragraph" w:styleId="Piedepgina">
    <w:name w:val="footer"/>
    <w:basedOn w:val="Normal"/>
    <w:link w:val="PiedepginaCar"/>
    <w:uiPriority w:val="99"/>
    <w:unhideWhenUsed/>
    <w:rsid w:val="00E96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69"/>
  </w:style>
  <w:style w:type="paragraph" w:styleId="Textodeglobo">
    <w:name w:val="Balloon Text"/>
    <w:basedOn w:val="Normal"/>
    <w:link w:val="TextodegloboCar"/>
    <w:uiPriority w:val="99"/>
    <w:semiHidden/>
    <w:unhideWhenUsed/>
    <w:rsid w:val="00E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1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1916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Ajencia Cordoba</cp:lastModifiedBy>
  <cp:revision>3</cp:revision>
  <dcterms:created xsi:type="dcterms:W3CDTF">2017-12-15T00:31:00Z</dcterms:created>
  <dcterms:modified xsi:type="dcterms:W3CDTF">2017-12-15T00:36:00Z</dcterms:modified>
</cp:coreProperties>
</file>